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7A33" w:rsidRDefault="00D57A33" w:rsidP="008B67CD">
      <w:pPr>
        <w:jc w:val="center"/>
        <w:rPr>
          <w:b/>
          <w:sz w:val="28"/>
        </w:rPr>
      </w:pPr>
    </w:p>
    <w:p w:rsidR="00D57A33" w:rsidRDefault="00D57A33" w:rsidP="008B67CD">
      <w:pPr>
        <w:jc w:val="center"/>
        <w:rPr>
          <w:b/>
          <w:sz w:val="28"/>
        </w:rPr>
      </w:pPr>
    </w:p>
    <w:p w:rsidR="008B67CD" w:rsidRDefault="008B67CD" w:rsidP="00C041D2">
      <w:pPr>
        <w:spacing w:before="240" w:line="240" w:lineRule="auto"/>
        <w:jc w:val="center"/>
        <w:rPr>
          <w:b/>
          <w:sz w:val="28"/>
        </w:rPr>
      </w:pPr>
      <w:r w:rsidRPr="008B67CD">
        <w:rPr>
          <w:b/>
          <w:sz w:val="28"/>
        </w:rPr>
        <w:t>Quantifying synchrony and variability in source water quality across nested catchments of a protected second growth forested water supply area</w:t>
      </w:r>
    </w:p>
    <w:p w:rsidR="00D57A33" w:rsidRPr="008B67CD" w:rsidRDefault="00D57A33" w:rsidP="00C041D2">
      <w:pPr>
        <w:spacing w:before="240"/>
        <w:jc w:val="center"/>
        <w:rPr>
          <w:b/>
          <w:sz w:val="28"/>
        </w:rPr>
      </w:pPr>
    </w:p>
    <w:p w:rsidR="008B67CD" w:rsidRPr="00BD2922" w:rsidRDefault="008B67CD" w:rsidP="00C041D2">
      <w:pPr>
        <w:spacing w:before="240"/>
        <w:jc w:val="center"/>
        <w:rPr>
          <w:rFonts w:ascii="Iskoola Pota" w:hAnsi="Iskoola Pota" w:cs="Iskoola Pota"/>
        </w:rPr>
      </w:pPr>
    </w:p>
    <w:p w:rsidR="008B67CD" w:rsidRPr="00D57A33" w:rsidRDefault="008B67CD" w:rsidP="00C041D2">
      <w:pPr>
        <w:spacing w:before="240"/>
        <w:jc w:val="center"/>
        <w:rPr>
          <w:rFonts w:cs="Iskoola Pota"/>
        </w:rPr>
      </w:pPr>
      <w:r w:rsidRPr="00D57A33">
        <w:rPr>
          <w:rFonts w:cs="Iskoola Pota"/>
        </w:rPr>
        <w:t>by</w:t>
      </w:r>
    </w:p>
    <w:p w:rsidR="008B67CD" w:rsidRPr="00D57A33" w:rsidRDefault="008B67CD" w:rsidP="00C041D2">
      <w:pPr>
        <w:spacing w:before="240"/>
        <w:jc w:val="center"/>
        <w:rPr>
          <w:rFonts w:cs="Iskoola Pota"/>
        </w:rPr>
      </w:pPr>
      <w:r w:rsidRPr="00D57A33">
        <w:rPr>
          <w:rFonts w:cs="Iskoola Pota"/>
        </w:rPr>
        <w:t>HANNAH JANE MCSORLEY</w:t>
      </w:r>
    </w:p>
    <w:p w:rsidR="008B67CD" w:rsidRPr="00D57A33" w:rsidRDefault="008B67CD" w:rsidP="00C041D2">
      <w:pPr>
        <w:spacing w:before="240"/>
        <w:jc w:val="center"/>
        <w:rPr>
          <w:rFonts w:cs="Iskoola Pota"/>
        </w:rPr>
      </w:pPr>
      <w:r w:rsidRPr="00D57A33">
        <w:rPr>
          <w:rFonts w:cs="Iskoola Pota"/>
        </w:rPr>
        <w:t>B.Sc., Vancouver Island University, 2015</w:t>
      </w:r>
    </w:p>
    <w:p w:rsidR="008B67CD" w:rsidRPr="00D57A33" w:rsidRDefault="008B67CD" w:rsidP="00C041D2">
      <w:pPr>
        <w:spacing w:before="240"/>
        <w:jc w:val="center"/>
        <w:rPr>
          <w:rFonts w:cs="Iskoola Pota"/>
        </w:rPr>
      </w:pPr>
    </w:p>
    <w:p w:rsidR="008B67CD" w:rsidRPr="00D57A33" w:rsidRDefault="008B67CD" w:rsidP="00C041D2">
      <w:pPr>
        <w:spacing w:before="240"/>
        <w:jc w:val="center"/>
        <w:rPr>
          <w:rFonts w:cs="Iskoola Pota"/>
        </w:rPr>
      </w:pPr>
      <w:r w:rsidRPr="00D57A33">
        <w:rPr>
          <w:rFonts w:cs="Iskoola Pota"/>
        </w:rPr>
        <w:t>A THESIS SUBMITTED IN PARTIAL FULFILLMENT OF THE REQUIREMENTS FOR THE DEGREE OF</w:t>
      </w:r>
    </w:p>
    <w:p w:rsidR="008B67CD" w:rsidRPr="00D57A33" w:rsidRDefault="008B67CD" w:rsidP="00C041D2">
      <w:pPr>
        <w:spacing w:before="240"/>
        <w:jc w:val="center"/>
        <w:rPr>
          <w:rFonts w:cs="Iskoola Pota"/>
        </w:rPr>
      </w:pPr>
      <w:r w:rsidRPr="00D57A33">
        <w:rPr>
          <w:rFonts w:cs="Iskoola Pota"/>
        </w:rPr>
        <w:t>MASTER OF SCIENCE</w:t>
      </w:r>
    </w:p>
    <w:p w:rsidR="008B67CD" w:rsidRPr="00D57A33" w:rsidRDefault="008B67CD" w:rsidP="00C041D2">
      <w:pPr>
        <w:spacing w:before="240"/>
        <w:jc w:val="center"/>
        <w:rPr>
          <w:rFonts w:cs="Iskoola Pota"/>
        </w:rPr>
      </w:pPr>
      <w:r w:rsidRPr="00D57A33">
        <w:rPr>
          <w:rFonts w:cs="Iskoola Pota"/>
        </w:rPr>
        <w:t>in</w:t>
      </w:r>
    </w:p>
    <w:p w:rsidR="008B67CD" w:rsidRPr="00D57A33" w:rsidRDefault="008B67CD" w:rsidP="00C041D2">
      <w:pPr>
        <w:spacing w:before="240"/>
        <w:jc w:val="center"/>
        <w:rPr>
          <w:rFonts w:cs="Iskoola Pota"/>
        </w:rPr>
      </w:pPr>
      <w:r w:rsidRPr="00D57A33">
        <w:rPr>
          <w:rFonts w:cs="Iskoola Pota"/>
        </w:rPr>
        <w:t>THE FACULTY OF GRADUATE AND POSTDOCTORAL STUDIES</w:t>
      </w:r>
    </w:p>
    <w:p w:rsidR="008B67CD" w:rsidRPr="00D57A33" w:rsidRDefault="008B67CD" w:rsidP="00C041D2">
      <w:pPr>
        <w:spacing w:before="240"/>
        <w:jc w:val="center"/>
        <w:rPr>
          <w:rFonts w:cs="Iskoola Pota"/>
        </w:rPr>
      </w:pPr>
      <w:r w:rsidRPr="00D57A33">
        <w:rPr>
          <w:rFonts w:cs="Iskoola Pota"/>
        </w:rPr>
        <w:t>Earth, Ocean and Atmospheric Sciences (Geological Sciences)</w:t>
      </w:r>
    </w:p>
    <w:p w:rsidR="008B67CD" w:rsidRPr="00D57A33" w:rsidRDefault="008B67CD" w:rsidP="00C041D2">
      <w:pPr>
        <w:spacing w:before="240"/>
        <w:jc w:val="center"/>
        <w:rPr>
          <w:rFonts w:cs="Iskoola Pota"/>
        </w:rPr>
      </w:pPr>
    </w:p>
    <w:p w:rsidR="008B67CD" w:rsidRPr="00D57A33" w:rsidRDefault="008B67CD" w:rsidP="00C041D2">
      <w:pPr>
        <w:spacing w:before="240"/>
        <w:jc w:val="center"/>
        <w:rPr>
          <w:rFonts w:cs="Iskoola Pota"/>
        </w:rPr>
      </w:pPr>
      <w:r w:rsidRPr="00D57A33">
        <w:rPr>
          <w:rFonts w:cs="Iskoola Pota"/>
        </w:rPr>
        <w:t>THE UNIVERSITY OF BRITISH COLUMBIA</w:t>
      </w:r>
    </w:p>
    <w:p w:rsidR="008B67CD" w:rsidRPr="00D57A33" w:rsidRDefault="008B67CD" w:rsidP="00C041D2">
      <w:pPr>
        <w:spacing w:before="240"/>
        <w:jc w:val="center"/>
        <w:rPr>
          <w:rFonts w:cs="Iskoola Pota"/>
        </w:rPr>
      </w:pPr>
    </w:p>
    <w:p w:rsidR="008B67CD" w:rsidRPr="00D57A33" w:rsidRDefault="008B67CD" w:rsidP="00C041D2">
      <w:pPr>
        <w:spacing w:before="240"/>
        <w:jc w:val="center"/>
        <w:rPr>
          <w:rFonts w:cs="Iskoola Pota"/>
        </w:rPr>
      </w:pPr>
      <w:proofErr w:type="gramStart"/>
      <w:r w:rsidRPr="00D57A33">
        <w:rPr>
          <w:rFonts w:cs="Iskoola Pota"/>
        </w:rPr>
        <w:t>April,</w:t>
      </w:r>
      <w:proofErr w:type="gramEnd"/>
      <w:r w:rsidRPr="00D57A33">
        <w:rPr>
          <w:rFonts w:cs="Iskoola Pota"/>
        </w:rPr>
        <w:t xml:space="preserve"> 2020</w:t>
      </w:r>
    </w:p>
    <w:p w:rsidR="008B67CD" w:rsidRPr="00D57A33" w:rsidRDefault="008B67CD" w:rsidP="00C041D2">
      <w:pPr>
        <w:spacing w:before="240"/>
        <w:jc w:val="center"/>
        <w:rPr>
          <w:rFonts w:cs="Iskoola Pota"/>
        </w:rPr>
      </w:pPr>
      <w:r w:rsidRPr="00D57A33">
        <w:rPr>
          <w:rFonts w:cs="Iskoola Pota"/>
        </w:rPr>
        <w:t>© Hannah Jane McSorley, 2020</w:t>
      </w:r>
    </w:p>
    <w:p w:rsidR="008B67CD" w:rsidRPr="00D57A33" w:rsidRDefault="008B67CD" w:rsidP="008B67CD">
      <w:pPr>
        <w:rPr>
          <w:rFonts w:cs="Iskoola Pota"/>
        </w:rPr>
      </w:pPr>
    </w:p>
    <w:p w:rsidR="008B67CD" w:rsidRPr="00D57A33" w:rsidRDefault="008B67CD" w:rsidP="008B67CD">
      <w:pPr>
        <w:rPr>
          <w:rFonts w:cs="Iskoola Pota"/>
          <w:color w:val="FF0000"/>
        </w:rPr>
      </w:pPr>
      <w:r w:rsidRPr="00D57A33">
        <w:rPr>
          <w:rFonts w:cs="Iskoola Pota"/>
          <w:color w:val="FF0000"/>
        </w:rPr>
        <w:br w:type="page"/>
      </w:r>
    </w:p>
    <w:p w:rsidR="008B67CD" w:rsidRPr="00D57A33" w:rsidRDefault="008B67CD" w:rsidP="00C041D2">
      <w:pPr>
        <w:spacing w:after="240"/>
        <w:rPr>
          <w:rFonts w:cs="Iskoola Pota"/>
        </w:rPr>
      </w:pPr>
      <w:r w:rsidRPr="00D57A33">
        <w:rPr>
          <w:rFonts w:cs="Iskoola Pota"/>
        </w:rPr>
        <w:lastRenderedPageBreak/>
        <w:t>The following individuals certify that they have read, and recommend to the Faculty of Graduate and Postdoctoral Studies for acceptance, the thesis entitled:</w:t>
      </w:r>
    </w:p>
    <w:p w:rsidR="008B67CD" w:rsidRPr="00D57A33" w:rsidRDefault="008B67CD" w:rsidP="00C041D2">
      <w:pPr>
        <w:pBdr>
          <w:bottom w:val="single" w:sz="4" w:space="1" w:color="auto"/>
        </w:pBdr>
        <w:spacing w:after="240"/>
        <w:rPr>
          <w:rFonts w:cs="Iskoola Pota"/>
        </w:rPr>
      </w:pPr>
      <w:r w:rsidRPr="00D57A33">
        <w:rPr>
          <w:rFonts w:cs="Iskoola Pota"/>
        </w:rPr>
        <w:tab/>
      </w:r>
      <w:r w:rsidRPr="00D57A33">
        <w:rPr>
          <w:rFonts w:cs="Iskoola Pota"/>
        </w:rPr>
        <w:tab/>
        <w:t>*title*</w:t>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p>
    <w:p w:rsidR="008B67CD" w:rsidRPr="00D57A33" w:rsidRDefault="008B67CD" w:rsidP="00C041D2">
      <w:pPr>
        <w:spacing w:after="240"/>
        <w:rPr>
          <w:rFonts w:cs="Iskoola Pota"/>
          <w:u w:val="single"/>
        </w:rPr>
      </w:pPr>
      <w:r w:rsidRPr="00D57A33">
        <w:rPr>
          <w:rFonts w:cs="Iskoola Pota"/>
        </w:rPr>
        <w:t xml:space="preserve">submitted by </w:t>
      </w:r>
      <w:r w:rsidRPr="00D57A33">
        <w:rPr>
          <w:rFonts w:cs="Iskoola Pota"/>
          <w:u w:val="single"/>
        </w:rPr>
        <w:t xml:space="preserve">   Hannah J. </w:t>
      </w:r>
      <w:proofErr w:type="gramStart"/>
      <w:r w:rsidRPr="00D57A33">
        <w:rPr>
          <w:rFonts w:cs="Iskoola Pota"/>
          <w:u w:val="single"/>
        </w:rPr>
        <w:t xml:space="preserve">McSorley  </w:t>
      </w:r>
      <w:r w:rsidRPr="00D57A33">
        <w:rPr>
          <w:rFonts w:cs="Iskoola Pota"/>
        </w:rPr>
        <w:tab/>
      </w:r>
      <w:proofErr w:type="gramEnd"/>
      <w:r w:rsidRPr="00D57A33">
        <w:rPr>
          <w:rFonts w:cs="Iskoola Pota"/>
        </w:rPr>
        <w:t xml:space="preserve"> in partial fulfillment of the requirements for the degree of</w:t>
      </w:r>
      <w:r w:rsidRPr="00D57A33">
        <w:rPr>
          <w:rFonts w:cs="Iskoola Pota"/>
        </w:rPr>
        <w:tab/>
      </w:r>
      <w:r w:rsidRPr="00D57A33">
        <w:rPr>
          <w:rFonts w:cs="Iskoola Pota"/>
          <w:u w:val="single"/>
        </w:rPr>
        <w:t xml:space="preserve">    Master of Science            </w:t>
      </w:r>
      <w:r w:rsidRPr="00D57A33">
        <w:rPr>
          <w:rFonts w:cs="Iskoola Pota"/>
        </w:rPr>
        <w:t xml:space="preserve">   </w:t>
      </w:r>
      <w:r w:rsidRPr="00D57A33">
        <w:rPr>
          <w:rFonts w:cs="Iskoola Pota"/>
          <w:u w:val="single"/>
        </w:rPr>
        <w:t xml:space="preserve">   </w:t>
      </w:r>
    </w:p>
    <w:p w:rsidR="008B67CD" w:rsidRPr="00D57A33" w:rsidRDefault="008B67CD" w:rsidP="00C041D2">
      <w:pPr>
        <w:spacing w:after="240"/>
        <w:rPr>
          <w:rFonts w:cs="Iskoola Pota"/>
          <w:u w:val="single"/>
        </w:rPr>
      </w:pPr>
      <w:r w:rsidRPr="00D57A33">
        <w:rPr>
          <w:rFonts w:cs="Iskoola Pota"/>
        </w:rPr>
        <w:t xml:space="preserve">in </w:t>
      </w:r>
      <w:r w:rsidRPr="00D57A33">
        <w:rPr>
          <w:rFonts w:cs="Iskoola Pota"/>
          <w:u w:val="single"/>
        </w:rPr>
        <w:t>Geological Sciences</w:t>
      </w:r>
    </w:p>
    <w:p w:rsidR="008B67CD" w:rsidRPr="00D57A33" w:rsidRDefault="008B67CD" w:rsidP="00C041D2">
      <w:pPr>
        <w:spacing w:after="240"/>
        <w:rPr>
          <w:rFonts w:cs="Iskoola Pota"/>
          <w:b/>
        </w:rPr>
      </w:pPr>
      <w:r w:rsidRPr="00D57A33">
        <w:rPr>
          <w:rFonts w:cs="Iskoola Pota"/>
          <w:b/>
        </w:rPr>
        <w:t>Examining Committee:</w:t>
      </w:r>
    </w:p>
    <w:p w:rsidR="008B67CD" w:rsidRPr="00D57A33" w:rsidRDefault="008B67CD" w:rsidP="00C041D2">
      <w:pPr>
        <w:pBdr>
          <w:bottom w:val="single" w:sz="4" w:space="1" w:color="auto"/>
        </w:pBdr>
        <w:spacing w:after="240"/>
        <w:rPr>
          <w:rFonts w:cs="Iskoola Pota"/>
        </w:rPr>
      </w:pPr>
      <w:r w:rsidRPr="00D57A33">
        <w:rPr>
          <w:rFonts w:cs="Iskoola Pota"/>
        </w:rPr>
        <w:t>?</w:t>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r w:rsidRPr="00D57A33">
        <w:rPr>
          <w:rFonts w:cs="Iskoola Pota"/>
        </w:rPr>
        <w:tab/>
      </w:r>
    </w:p>
    <w:p w:rsidR="008B67CD" w:rsidRPr="00D57A33" w:rsidRDefault="008B67CD" w:rsidP="00C041D2">
      <w:pPr>
        <w:spacing w:after="240"/>
        <w:rPr>
          <w:rFonts w:cs="Iskoola Pota"/>
        </w:rPr>
      </w:pPr>
      <w:r w:rsidRPr="00D57A33">
        <w:rPr>
          <w:rFonts w:cs="Iskoola Pota"/>
        </w:rPr>
        <w:t>Co-supervisor</w:t>
      </w:r>
    </w:p>
    <w:p w:rsidR="008B67CD" w:rsidRPr="00D57A33" w:rsidRDefault="008B67CD" w:rsidP="00C041D2">
      <w:pPr>
        <w:pBdr>
          <w:bottom w:val="single" w:sz="4" w:space="1" w:color="auto"/>
        </w:pBdr>
        <w:spacing w:after="240"/>
        <w:rPr>
          <w:rFonts w:cs="Iskoola Pota"/>
        </w:rPr>
      </w:pPr>
      <w:r w:rsidRPr="00D57A33">
        <w:rPr>
          <w:rFonts w:cs="Iskoola Pota"/>
        </w:rPr>
        <w:t>Mark Johnson, Earth Ocean &amp; Atmospheric Science</w:t>
      </w:r>
    </w:p>
    <w:p w:rsidR="008B67CD" w:rsidRPr="00D57A33" w:rsidRDefault="008B67CD" w:rsidP="00C041D2">
      <w:pPr>
        <w:spacing w:after="240"/>
        <w:rPr>
          <w:rFonts w:cs="Iskoola Pota"/>
        </w:rPr>
      </w:pPr>
      <w:r w:rsidRPr="00D57A33">
        <w:rPr>
          <w:rFonts w:cs="Iskoola Pota"/>
        </w:rPr>
        <w:t>Co-supervisor</w:t>
      </w:r>
    </w:p>
    <w:p w:rsidR="008B67CD" w:rsidRPr="00D57A33" w:rsidRDefault="008B67CD" w:rsidP="00C041D2">
      <w:pPr>
        <w:pBdr>
          <w:bottom w:val="single" w:sz="4" w:space="1" w:color="auto"/>
        </w:pBdr>
        <w:spacing w:after="240"/>
        <w:rPr>
          <w:rFonts w:cs="Iskoola Pota"/>
        </w:rPr>
      </w:pPr>
      <w:r w:rsidRPr="00D57A33">
        <w:rPr>
          <w:rFonts w:cs="Iskoola Pota"/>
        </w:rPr>
        <w:t xml:space="preserve"> Bill Floyd, VIU Geography</w:t>
      </w:r>
    </w:p>
    <w:p w:rsidR="008B67CD" w:rsidRPr="00D57A33" w:rsidRDefault="008B67CD" w:rsidP="00C041D2">
      <w:pPr>
        <w:spacing w:after="240"/>
        <w:rPr>
          <w:rFonts w:cs="Iskoola Pota"/>
        </w:rPr>
      </w:pPr>
      <w:r w:rsidRPr="00D57A33">
        <w:rPr>
          <w:rFonts w:cs="Iskoola Pota"/>
        </w:rPr>
        <w:t>Supervisory Committee Member</w:t>
      </w:r>
    </w:p>
    <w:p w:rsidR="008B67CD" w:rsidRPr="00D57A33" w:rsidRDefault="008B67CD" w:rsidP="00C041D2">
      <w:pPr>
        <w:pBdr>
          <w:bottom w:val="single" w:sz="4" w:space="1" w:color="auto"/>
        </w:pBdr>
        <w:spacing w:after="240"/>
        <w:rPr>
          <w:rFonts w:cs="Iskoola Pota"/>
        </w:rPr>
      </w:pPr>
      <w:r w:rsidRPr="00D57A33">
        <w:rPr>
          <w:rFonts w:cs="Iskoola Pota"/>
        </w:rPr>
        <w:t>?</w:t>
      </w:r>
    </w:p>
    <w:p w:rsidR="008B67CD" w:rsidRPr="00D57A33" w:rsidRDefault="008B67CD" w:rsidP="00C041D2">
      <w:pPr>
        <w:spacing w:after="240"/>
        <w:rPr>
          <w:rFonts w:cs="Iskoola Pota"/>
        </w:rPr>
      </w:pPr>
      <w:r w:rsidRPr="00D57A33">
        <w:rPr>
          <w:rFonts w:cs="Iskoola Pota"/>
        </w:rPr>
        <w:t>Additional Examiner</w:t>
      </w:r>
    </w:p>
    <w:p w:rsidR="008B67CD" w:rsidRPr="00D57A33" w:rsidRDefault="008B67CD" w:rsidP="00C041D2">
      <w:pPr>
        <w:spacing w:after="240"/>
        <w:rPr>
          <w:rFonts w:cs="Iskoola Pota"/>
          <w:b/>
        </w:rPr>
      </w:pPr>
      <w:r w:rsidRPr="00D57A33">
        <w:rPr>
          <w:rFonts w:cs="Iskoola Pota"/>
          <w:b/>
        </w:rPr>
        <w:t>Additional Supervisory Committee Members:</w:t>
      </w:r>
    </w:p>
    <w:p w:rsidR="008B67CD" w:rsidRPr="00D57A33" w:rsidRDefault="008B67CD" w:rsidP="00C041D2">
      <w:pPr>
        <w:pBdr>
          <w:bottom w:val="single" w:sz="4" w:space="1" w:color="auto"/>
        </w:pBdr>
        <w:spacing w:after="240"/>
        <w:rPr>
          <w:rFonts w:cs="Iskoola Pota"/>
        </w:rPr>
      </w:pPr>
      <w:r w:rsidRPr="00D57A33">
        <w:rPr>
          <w:rFonts w:cs="Iskoola Pota"/>
        </w:rPr>
        <w:t>?</w:t>
      </w:r>
    </w:p>
    <w:p w:rsidR="008B67CD" w:rsidRPr="00D57A33" w:rsidRDefault="008B67CD" w:rsidP="00C041D2">
      <w:pPr>
        <w:spacing w:after="240"/>
        <w:rPr>
          <w:rFonts w:cs="Iskoola Pota"/>
        </w:rPr>
      </w:pPr>
      <w:r w:rsidRPr="00D57A33">
        <w:rPr>
          <w:rFonts w:cs="Iskoola Pota"/>
        </w:rPr>
        <w:t>Supervisory Committee Member</w:t>
      </w:r>
    </w:p>
    <w:p w:rsidR="008B67CD" w:rsidRPr="00D57A33" w:rsidRDefault="008B67CD" w:rsidP="00C041D2">
      <w:pPr>
        <w:pBdr>
          <w:bottom w:val="single" w:sz="4" w:space="1" w:color="auto"/>
        </w:pBdr>
        <w:spacing w:after="240"/>
        <w:rPr>
          <w:rFonts w:cs="Iskoola Pota"/>
        </w:rPr>
      </w:pPr>
      <w:r w:rsidRPr="00D57A33">
        <w:rPr>
          <w:rFonts w:cs="Iskoola Pota"/>
        </w:rPr>
        <w:t>?</w:t>
      </w:r>
    </w:p>
    <w:p w:rsidR="008B67CD" w:rsidRPr="00D57A33" w:rsidRDefault="008B67CD" w:rsidP="00C041D2">
      <w:pPr>
        <w:spacing w:after="240"/>
        <w:rPr>
          <w:rFonts w:cs="Iskoola Pota"/>
        </w:rPr>
      </w:pPr>
      <w:r w:rsidRPr="00D57A33">
        <w:rPr>
          <w:rFonts w:cs="Iskoola Pota"/>
        </w:rPr>
        <w:t>Supervisory Committee Member</w:t>
      </w:r>
    </w:p>
    <w:p w:rsidR="008B67CD" w:rsidRPr="00D57A33" w:rsidRDefault="008B67CD" w:rsidP="00573775">
      <w:pPr>
        <w:pStyle w:val="Title"/>
        <w:spacing w:before="0"/>
      </w:pPr>
      <w:r w:rsidRPr="00D57A33">
        <w:br w:type="page"/>
      </w:r>
    </w:p>
    <w:p w:rsidR="00B206DF" w:rsidRDefault="00B206DF">
      <w:pPr>
        <w:pStyle w:val="Heading1"/>
        <w:sectPr w:rsidR="00B206DF" w:rsidSect="00C02334">
          <w:pgSz w:w="12240" w:h="15840"/>
          <w:pgMar w:top="1440" w:right="1440" w:bottom="1440" w:left="1440" w:header="708" w:footer="708" w:gutter="0"/>
          <w:cols w:space="708"/>
          <w:titlePg/>
          <w:docGrid w:linePitch="360"/>
        </w:sectPr>
      </w:pPr>
      <w:bookmarkStart w:id="0" w:name="X56a9ecc5cf2e0aa628e078dfedd7747dd2d858c"/>
    </w:p>
    <w:p w:rsidR="000F65DF" w:rsidRDefault="00C02334">
      <w:pPr>
        <w:pStyle w:val="Heading1"/>
      </w:pPr>
      <w:bookmarkStart w:id="1" w:name="_Toc34071543"/>
      <w:r>
        <w:lastRenderedPageBreak/>
        <w:t>Abstract</w:t>
      </w:r>
      <w:bookmarkEnd w:id="1"/>
      <w:r>
        <w:t xml:space="preserve"> </w:t>
      </w:r>
      <w:bookmarkEnd w:id="0"/>
    </w:p>
    <w:p w:rsidR="00712560" w:rsidRDefault="00712560">
      <w:r>
        <w:t>Max 350 words</w:t>
      </w:r>
    </w:p>
    <w:p w:rsidR="00712560" w:rsidRDefault="00712560">
      <w:r>
        <w:t>Page number as roman numeral in TOC</w:t>
      </w:r>
    </w:p>
    <w:p w:rsidR="000F65DF" w:rsidRDefault="00C02334">
      <w:pPr>
        <w:pStyle w:val="Heading1"/>
      </w:pPr>
      <w:bookmarkStart w:id="2" w:name="X54c98ab769191a1bb69355fb7c873e09a969d75"/>
      <w:bookmarkStart w:id="3" w:name="_Toc34071544"/>
      <w:r>
        <w:lastRenderedPageBreak/>
        <w:t>Lay Summary</w:t>
      </w:r>
      <w:bookmarkEnd w:id="3"/>
      <w:r>
        <w:t xml:space="preserve"> </w:t>
      </w:r>
      <w:bookmarkEnd w:id="2"/>
    </w:p>
    <w:p w:rsidR="000F65DF" w:rsidRDefault="00C02334">
      <w:r>
        <w:t>include plain-language summary</w:t>
      </w:r>
      <w:r w:rsidR="00712560">
        <w:t xml:space="preserve"> (max 150 words)</w:t>
      </w:r>
    </w:p>
    <w:p w:rsidR="00712560" w:rsidRDefault="00712560">
      <w:r>
        <w:t xml:space="preserve">Page number </w:t>
      </w:r>
      <w:r>
        <w:t>as roman numeral in TOC</w:t>
      </w:r>
    </w:p>
    <w:p w:rsidR="000F65DF" w:rsidRDefault="00C02334">
      <w:pPr>
        <w:pStyle w:val="Heading1"/>
      </w:pPr>
      <w:bookmarkStart w:id="4" w:name="preface---roman-numeral-toc"/>
      <w:bookmarkStart w:id="5" w:name="_Toc34071545"/>
      <w:r>
        <w:lastRenderedPageBreak/>
        <w:t>Preface</w:t>
      </w:r>
      <w:bookmarkEnd w:id="5"/>
      <w:r>
        <w:t xml:space="preserve"> </w:t>
      </w:r>
      <w:bookmarkEnd w:id="4"/>
    </w:p>
    <w:p w:rsidR="008B67CD" w:rsidRDefault="00C02334">
      <w:pPr>
        <w:rPr>
          <w:rStyle w:val="Hyperlink"/>
        </w:rPr>
      </w:pPr>
      <w:r>
        <w:t xml:space="preserve">see: </w:t>
      </w:r>
      <w:hyperlink r:id="rId7">
        <w:r>
          <w:rPr>
            <w:rStyle w:val="Hyperlink"/>
          </w:rPr>
          <w:t>https://www.grad.ubc.ca/sites/default/files/doc/page/thesis_sample_prefaces.pdf</w:t>
        </w:r>
      </w:hyperlink>
    </w:p>
    <w:p w:rsidR="00B206DF" w:rsidRDefault="00B206DF">
      <w:pPr>
        <w:rPr>
          <w:rStyle w:val="Hyperlink"/>
        </w:rPr>
      </w:pPr>
      <w:r>
        <w:rPr>
          <w:rStyle w:val="Hyperlink"/>
        </w:rPr>
        <w:br w:type="page"/>
      </w:r>
    </w:p>
    <w:sdt>
      <w:sdtPr>
        <w:rPr>
          <w:rFonts w:ascii="Ebrima" w:eastAsiaTheme="minorHAnsi" w:hAnsi="Ebrima" w:cstheme="minorHAnsi"/>
          <w:b w:val="0"/>
          <w:bCs w:val="0"/>
          <w:color w:val="auto"/>
          <w:sz w:val="24"/>
          <w:szCs w:val="24"/>
          <w:lang w:val="en-CA"/>
        </w:rPr>
        <w:id w:val="-777026751"/>
        <w:docPartObj>
          <w:docPartGallery w:val="Table of Contents"/>
          <w:docPartUnique/>
        </w:docPartObj>
      </w:sdtPr>
      <w:sdtContent>
        <w:p w:rsidR="008B67CD" w:rsidRDefault="008B67CD" w:rsidP="008B67CD">
          <w:pPr>
            <w:pStyle w:val="TOCHeading"/>
          </w:pPr>
          <w:r>
            <w:t xml:space="preserve">Table </w:t>
          </w:r>
          <w:bookmarkStart w:id="6" w:name="_GoBack"/>
          <w:bookmarkEnd w:id="6"/>
          <w:r>
            <w:t>of Contents</w:t>
          </w:r>
        </w:p>
        <w:p w:rsidR="00C041D2" w:rsidRDefault="008B67CD">
          <w:pPr>
            <w:pStyle w:val="TOC1"/>
            <w:rPr>
              <w:rFonts w:asciiTheme="minorHAnsi" w:eastAsiaTheme="minorEastAsia" w:hAnsiTheme="minorHAnsi" w:cstheme="minorBidi"/>
              <w:b w:val="0"/>
              <w:bCs w:val="0"/>
              <w:caps w:val="0"/>
              <w:sz w:val="22"/>
              <w:szCs w:val="22"/>
              <w:lang w:eastAsia="en-CA"/>
            </w:rPr>
          </w:pPr>
          <w:r>
            <w:fldChar w:fldCharType="begin"/>
          </w:r>
          <w:r w:rsidRPr="00B206DF">
            <w:instrText>TOC \o "1-3" \h \z \u</w:instrText>
          </w:r>
          <w:r>
            <w:fldChar w:fldCharType="separate"/>
          </w:r>
          <w:hyperlink w:anchor="_Toc34071543" w:history="1">
            <w:r w:rsidR="00C041D2" w:rsidRPr="00A554A0">
              <w:rPr>
                <w:rStyle w:val="Hyperlink"/>
              </w:rPr>
              <w:t>Abstract</w:t>
            </w:r>
            <w:r w:rsidR="00C041D2">
              <w:rPr>
                <w:webHidden/>
              </w:rPr>
              <w:tab/>
            </w:r>
            <w:r w:rsidR="00C041D2">
              <w:rPr>
                <w:webHidden/>
              </w:rPr>
              <w:fldChar w:fldCharType="begin"/>
            </w:r>
            <w:r w:rsidR="00C041D2">
              <w:rPr>
                <w:webHidden/>
              </w:rPr>
              <w:instrText xml:space="preserve"> PAGEREF _Toc34071543 \h </w:instrText>
            </w:r>
            <w:r w:rsidR="00C041D2">
              <w:rPr>
                <w:webHidden/>
              </w:rPr>
            </w:r>
            <w:r w:rsidR="00C041D2">
              <w:rPr>
                <w:webHidden/>
              </w:rPr>
              <w:fldChar w:fldCharType="separate"/>
            </w:r>
            <w:r w:rsidR="00C041D2">
              <w:rPr>
                <w:webHidden/>
              </w:rPr>
              <w:t>I</w:t>
            </w:r>
            <w:r w:rsidR="00C041D2">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44" w:history="1">
            <w:r w:rsidRPr="00A554A0">
              <w:rPr>
                <w:rStyle w:val="Hyperlink"/>
              </w:rPr>
              <w:t>Lay Summary</w:t>
            </w:r>
            <w:r>
              <w:rPr>
                <w:webHidden/>
              </w:rPr>
              <w:tab/>
            </w:r>
            <w:r>
              <w:rPr>
                <w:webHidden/>
              </w:rPr>
              <w:fldChar w:fldCharType="begin"/>
            </w:r>
            <w:r>
              <w:rPr>
                <w:webHidden/>
              </w:rPr>
              <w:instrText xml:space="preserve"> PAGEREF _Toc34071544 \h </w:instrText>
            </w:r>
            <w:r>
              <w:rPr>
                <w:webHidden/>
              </w:rPr>
            </w:r>
            <w:r>
              <w:rPr>
                <w:webHidden/>
              </w:rPr>
              <w:fldChar w:fldCharType="separate"/>
            </w:r>
            <w:r>
              <w:rPr>
                <w:webHidden/>
              </w:rPr>
              <w:t>II</w:t>
            </w:r>
            <w:r>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45" w:history="1">
            <w:r w:rsidRPr="00A554A0">
              <w:rPr>
                <w:rStyle w:val="Hyperlink"/>
              </w:rPr>
              <w:t>Preface</w:t>
            </w:r>
            <w:r>
              <w:rPr>
                <w:webHidden/>
              </w:rPr>
              <w:tab/>
            </w:r>
            <w:r>
              <w:rPr>
                <w:webHidden/>
              </w:rPr>
              <w:fldChar w:fldCharType="begin"/>
            </w:r>
            <w:r>
              <w:rPr>
                <w:webHidden/>
              </w:rPr>
              <w:instrText xml:space="preserve"> PAGEREF _Toc34071545 \h </w:instrText>
            </w:r>
            <w:r>
              <w:rPr>
                <w:webHidden/>
              </w:rPr>
            </w:r>
            <w:r>
              <w:rPr>
                <w:webHidden/>
              </w:rPr>
              <w:fldChar w:fldCharType="separate"/>
            </w:r>
            <w:r>
              <w:rPr>
                <w:webHidden/>
              </w:rPr>
              <w:t>III</w:t>
            </w:r>
            <w:r>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46" w:history="1">
            <w:r w:rsidRPr="00A554A0">
              <w:rPr>
                <w:rStyle w:val="Hyperlink"/>
              </w:rPr>
              <w:t>Acknowledgments</w:t>
            </w:r>
            <w:r>
              <w:rPr>
                <w:webHidden/>
              </w:rPr>
              <w:tab/>
            </w:r>
            <w:r>
              <w:rPr>
                <w:webHidden/>
              </w:rPr>
              <w:fldChar w:fldCharType="begin"/>
            </w:r>
            <w:r>
              <w:rPr>
                <w:webHidden/>
              </w:rPr>
              <w:instrText xml:space="preserve"> PAGEREF _Toc34071546 \h </w:instrText>
            </w:r>
            <w:r>
              <w:rPr>
                <w:webHidden/>
              </w:rPr>
            </w:r>
            <w:r>
              <w:rPr>
                <w:webHidden/>
              </w:rPr>
              <w:fldChar w:fldCharType="separate"/>
            </w:r>
            <w:r>
              <w:rPr>
                <w:webHidden/>
              </w:rPr>
              <w:t>VI</w:t>
            </w:r>
            <w:r>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47" w:history="1">
            <w:r w:rsidRPr="00A554A0">
              <w:rPr>
                <w:rStyle w:val="Hyperlink"/>
              </w:rPr>
              <w:t>Dedication</w:t>
            </w:r>
            <w:r>
              <w:rPr>
                <w:webHidden/>
              </w:rPr>
              <w:tab/>
            </w:r>
            <w:r>
              <w:rPr>
                <w:webHidden/>
              </w:rPr>
              <w:fldChar w:fldCharType="begin"/>
            </w:r>
            <w:r>
              <w:rPr>
                <w:webHidden/>
              </w:rPr>
              <w:instrText xml:space="preserve"> PAGEREF _Toc34071547 \h </w:instrText>
            </w:r>
            <w:r>
              <w:rPr>
                <w:webHidden/>
              </w:rPr>
            </w:r>
            <w:r>
              <w:rPr>
                <w:webHidden/>
              </w:rPr>
              <w:fldChar w:fldCharType="separate"/>
            </w:r>
            <w:r>
              <w:rPr>
                <w:webHidden/>
              </w:rPr>
              <w:t>VII</w:t>
            </w:r>
            <w:r>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48" w:history="1">
            <w:r w:rsidRPr="00A554A0">
              <w:rPr>
                <w:rStyle w:val="Hyperlink"/>
              </w:rPr>
              <w:t>1 Introduction</w:t>
            </w:r>
            <w:r>
              <w:rPr>
                <w:webHidden/>
              </w:rPr>
              <w:tab/>
            </w:r>
            <w:r>
              <w:rPr>
                <w:webHidden/>
              </w:rPr>
              <w:fldChar w:fldCharType="begin"/>
            </w:r>
            <w:r>
              <w:rPr>
                <w:webHidden/>
              </w:rPr>
              <w:instrText xml:space="preserve"> PAGEREF _Toc34071548 \h </w:instrText>
            </w:r>
            <w:r>
              <w:rPr>
                <w:webHidden/>
              </w:rPr>
            </w:r>
            <w:r>
              <w:rPr>
                <w:webHidden/>
              </w:rPr>
              <w:fldChar w:fldCharType="separate"/>
            </w:r>
            <w:r>
              <w:rPr>
                <w:webHidden/>
              </w:rPr>
              <w:t>1</w:t>
            </w:r>
            <w:r>
              <w:rPr>
                <w:webHidden/>
              </w:rPr>
              <w:fldChar w:fldCharType="end"/>
            </w:r>
          </w:hyperlink>
        </w:p>
        <w:p w:rsidR="00C041D2" w:rsidRDefault="00C041D2">
          <w:pPr>
            <w:pStyle w:val="TOC2"/>
            <w:rPr>
              <w:rFonts w:asciiTheme="minorHAnsi" w:eastAsiaTheme="minorEastAsia" w:hAnsiTheme="minorHAnsi" w:cstheme="minorBidi"/>
              <w:b w:val="0"/>
              <w:bCs w:val="0"/>
              <w:sz w:val="22"/>
              <w:szCs w:val="22"/>
              <w:lang w:eastAsia="en-CA"/>
            </w:rPr>
          </w:pPr>
          <w:hyperlink w:anchor="_Toc34071549" w:history="1">
            <w:r w:rsidRPr="00A554A0">
              <w:rPr>
                <w:rStyle w:val="Hyperlink"/>
              </w:rPr>
              <w:t>1.1 Forested source water supplies and drinking water treatment</w:t>
            </w:r>
            <w:r>
              <w:rPr>
                <w:webHidden/>
              </w:rPr>
              <w:tab/>
            </w:r>
            <w:r>
              <w:rPr>
                <w:webHidden/>
              </w:rPr>
              <w:fldChar w:fldCharType="begin"/>
            </w:r>
            <w:r>
              <w:rPr>
                <w:webHidden/>
              </w:rPr>
              <w:instrText xml:space="preserve"> PAGEREF _Toc34071549 \h </w:instrText>
            </w:r>
            <w:r>
              <w:rPr>
                <w:webHidden/>
              </w:rPr>
            </w:r>
            <w:r>
              <w:rPr>
                <w:webHidden/>
              </w:rPr>
              <w:fldChar w:fldCharType="separate"/>
            </w:r>
            <w:r>
              <w:rPr>
                <w:webHidden/>
              </w:rPr>
              <w:t>1</w:t>
            </w:r>
            <w:r>
              <w:rPr>
                <w:webHidden/>
              </w:rPr>
              <w:fldChar w:fldCharType="end"/>
            </w:r>
          </w:hyperlink>
        </w:p>
        <w:p w:rsidR="00C041D2" w:rsidRDefault="00C041D2">
          <w:pPr>
            <w:pStyle w:val="TOC2"/>
            <w:rPr>
              <w:rFonts w:asciiTheme="minorHAnsi" w:eastAsiaTheme="minorEastAsia" w:hAnsiTheme="minorHAnsi" w:cstheme="minorBidi"/>
              <w:b w:val="0"/>
              <w:bCs w:val="0"/>
              <w:sz w:val="22"/>
              <w:szCs w:val="22"/>
              <w:lang w:eastAsia="en-CA"/>
            </w:rPr>
          </w:pPr>
          <w:hyperlink w:anchor="_Toc34071550" w:history="1">
            <w:r w:rsidRPr="00A554A0">
              <w:rPr>
                <w:rStyle w:val="Hyperlink"/>
              </w:rPr>
              <w:t>1.2 Aqueous natural organic matter</w:t>
            </w:r>
            <w:r>
              <w:rPr>
                <w:webHidden/>
              </w:rPr>
              <w:tab/>
            </w:r>
            <w:r>
              <w:rPr>
                <w:webHidden/>
              </w:rPr>
              <w:fldChar w:fldCharType="begin"/>
            </w:r>
            <w:r>
              <w:rPr>
                <w:webHidden/>
              </w:rPr>
              <w:instrText xml:space="preserve"> PAGEREF _Toc34071550 \h </w:instrText>
            </w:r>
            <w:r>
              <w:rPr>
                <w:webHidden/>
              </w:rPr>
            </w:r>
            <w:r>
              <w:rPr>
                <w:webHidden/>
              </w:rPr>
              <w:fldChar w:fldCharType="separate"/>
            </w:r>
            <w:r>
              <w:rPr>
                <w:webHidden/>
              </w:rPr>
              <w:t>2</w:t>
            </w:r>
            <w:r>
              <w:rPr>
                <w:webHidden/>
              </w:rPr>
              <w:fldChar w:fldCharType="end"/>
            </w:r>
          </w:hyperlink>
        </w:p>
        <w:p w:rsidR="00C041D2" w:rsidRDefault="00C041D2">
          <w:pPr>
            <w:pStyle w:val="TOC2"/>
            <w:rPr>
              <w:rFonts w:asciiTheme="minorHAnsi" w:eastAsiaTheme="minorEastAsia" w:hAnsiTheme="minorHAnsi" w:cstheme="minorBidi"/>
              <w:b w:val="0"/>
              <w:bCs w:val="0"/>
              <w:sz w:val="22"/>
              <w:szCs w:val="22"/>
              <w:lang w:eastAsia="en-CA"/>
            </w:rPr>
          </w:pPr>
          <w:hyperlink w:anchor="_Toc34071551" w:history="1">
            <w:r w:rsidRPr="00A554A0">
              <w:rPr>
                <w:rStyle w:val="Hyperlink"/>
              </w:rPr>
              <w:t>1.3 Watershed processes and water quality</w:t>
            </w:r>
            <w:r>
              <w:rPr>
                <w:webHidden/>
              </w:rPr>
              <w:tab/>
            </w:r>
            <w:r>
              <w:rPr>
                <w:webHidden/>
              </w:rPr>
              <w:fldChar w:fldCharType="begin"/>
            </w:r>
            <w:r>
              <w:rPr>
                <w:webHidden/>
              </w:rPr>
              <w:instrText xml:space="preserve"> PAGEREF _Toc34071551 \h </w:instrText>
            </w:r>
            <w:r>
              <w:rPr>
                <w:webHidden/>
              </w:rPr>
            </w:r>
            <w:r>
              <w:rPr>
                <w:webHidden/>
              </w:rPr>
              <w:fldChar w:fldCharType="separate"/>
            </w:r>
            <w:r>
              <w:rPr>
                <w:webHidden/>
              </w:rPr>
              <w:t>3</w:t>
            </w:r>
            <w:r>
              <w:rPr>
                <w:webHidden/>
              </w:rPr>
              <w:fldChar w:fldCharType="end"/>
            </w:r>
          </w:hyperlink>
        </w:p>
        <w:p w:rsidR="00C041D2" w:rsidRDefault="00C041D2">
          <w:pPr>
            <w:pStyle w:val="TOC2"/>
            <w:rPr>
              <w:rFonts w:asciiTheme="minorHAnsi" w:eastAsiaTheme="minorEastAsia" w:hAnsiTheme="minorHAnsi" w:cstheme="minorBidi"/>
              <w:b w:val="0"/>
              <w:bCs w:val="0"/>
              <w:sz w:val="22"/>
              <w:szCs w:val="22"/>
              <w:lang w:eastAsia="en-CA"/>
            </w:rPr>
          </w:pPr>
          <w:hyperlink w:anchor="_Toc34071552" w:history="1">
            <w:r w:rsidRPr="00A554A0">
              <w:rPr>
                <w:rStyle w:val="Hyperlink"/>
              </w:rPr>
              <w:t>1.4 forWater &amp; CRD GVWSA</w:t>
            </w:r>
            <w:r>
              <w:rPr>
                <w:webHidden/>
              </w:rPr>
              <w:tab/>
            </w:r>
            <w:r>
              <w:rPr>
                <w:webHidden/>
              </w:rPr>
              <w:fldChar w:fldCharType="begin"/>
            </w:r>
            <w:r>
              <w:rPr>
                <w:webHidden/>
              </w:rPr>
              <w:instrText xml:space="preserve"> PAGEREF _Toc34071552 \h </w:instrText>
            </w:r>
            <w:r>
              <w:rPr>
                <w:webHidden/>
              </w:rPr>
            </w:r>
            <w:r>
              <w:rPr>
                <w:webHidden/>
              </w:rPr>
              <w:fldChar w:fldCharType="separate"/>
            </w:r>
            <w:r>
              <w:rPr>
                <w:webHidden/>
              </w:rPr>
              <w:t>5</w:t>
            </w:r>
            <w:r>
              <w:rPr>
                <w:webHidden/>
              </w:rPr>
              <w:fldChar w:fldCharType="end"/>
            </w:r>
          </w:hyperlink>
        </w:p>
        <w:p w:rsidR="00C041D2" w:rsidRDefault="00C041D2">
          <w:pPr>
            <w:pStyle w:val="TOC3"/>
            <w:rPr>
              <w:rFonts w:asciiTheme="minorHAnsi" w:eastAsiaTheme="minorEastAsia" w:hAnsiTheme="minorHAnsi" w:cstheme="minorBidi"/>
              <w:sz w:val="22"/>
              <w:szCs w:val="22"/>
              <w:lang w:eastAsia="en-CA"/>
            </w:rPr>
          </w:pPr>
          <w:hyperlink w:anchor="_Toc34071553" w:history="1">
            <w:r w:rsidRPr="00A554A0">
              <w:rPr>
                <w:rStyle w:val="Hyperlink"/>
              </w:rPr>
              <w:t>1.4.1 The forWater Network</w:t>
            </w:r>
            <w:r>
              <w:rPr>
                <w:webHidden/>
              </w:rPr>
              <w:tab/>
            </w:r>
            <w:r>
              <w:rPr>
                <w:webHidden/>
              </w:rPr>
              <w:fldChar w:fldCharType="begin"/>
            </w:r>
            <w:r>
              <w:rPr>
                <w:webHidden/>
              </w:rPr>
              <w:instrText xml:space="preserve"> PAGEREF _Toc34071553 \h </w:instrText>
            </w:r>
            <w:r>
              <w:rPr>
                <w:webHidden/>
              </w:rPr>
            </w:r>
            <w:r>
              <w:rPr>
                <w:webHidden/>
              </w:rPr>
              <w:fldChar w:fldCharType="separate"/>
            </w:r>
            <w:r>
              <w:rPr>
                <w:webHidden/>
              </w:rPr>
              <w:t>5</w:t>
            </w:r>
            <w:r>
              <w:rPr>
                <w:webHidden/>
              </w:rPr>
              <w:fldChar w:fldCharType="end"/>
            </w:r>
          </w:hyperlink>
        </w:p>
        <w:p w:rsidR="00C041D2" w:rsidRDefault="00C041D2">
          <w:pPr>
            <w:pStyle w:val="TOC3"/>
            <w:rPr>
              <w:rFonts w:asciiTheme="minorHAnsi" w:eastAsiaTheme="minorEastAsia" w:hAnsiTheme="minorHAnsi" w:cstheme="minorBidi"/>
              <w:sz w:val="22"/>
              <w:szCs w:val="22"/>
              <w:lang w:eastAsia="en-CA"/>
            </w:rPr>
          </w:pPr>
          <w:hyperlink w:anchor="_Toc34071554" w:history="1">
            <w:r w:rsidRPr="00A554A0">
              <w:rPr>
                <w:rStyle w:val="Hyperlink"/>
              </w:rPr>
              <w:t>1.3.2 Greater Victoria Water Supply Areas</w:t>
            </w:r>
            <w:r>
              <w:rPr>
                <w:webHidden/>
              </w:rPr>
              <w:tab/>
            </w:r>
            <w:r>
              <w:rPr>
                <w:webHidden/>
              </w:rPr>
              <w:fldChar w:fldCharType="begin"/>
            </w:r>
            <w:r>
              <w:rPr>
                <w:webHidden/>
              </w:rPr>
              <w:instrText xml:space="preserve"> PAGEREF _Toc34071554 \h </w:instrText>
            </w:r>
            <w:r>
              <w:rPr>
                <w:webHidden/>
              </w:rPr>
            </w:r>
            <w:r>
              <w:rPr>
                <w:webHidden/>
              </w:rPr>
              <w:fldChar w:fldCharType="separate"/>
            </w:r>
            <w:r>
              <w:rPr>
                <w:webHidden/>
              </w:rPr>
              <w:t>5</w:t>
            </w:r>
            <w:r>
              <w:rPr>
                <w:webHidden/>
              </w:rPr>
              <w:fldChar w:fldCharType="end"/>
            </w:r>
          </w:hyperlink>
        </w:p>
        <w:p w:rsidR="00C041D2" w:rsidRDefault="00C041D2">
          <w:pPr>
            <w:pStyle w:val="TOC2"/>
            <w:rPr>
              <w:rFonts w:asciiTheme="minorHAnsi" w:eastAsiaTheme="minorEastAsia" w:hAnsiTheme="minorHAnsi" w:cstheme="minorBidi"/>
              <w:b w:val="0"/>
              <w:bCs w:val="0"/>
              <w:sz w:val="22"/>
              <w:szCs w:val="22"/>
              <w:lang w:eastAsia="en-CA"/>
            </w:rPr>
          </w:pPr>
          <w:hyperlink w:anchor="_Toc34071555" w:history="1">
            <w:r w:rsidRPr="00A554A0">
              <w:rPr>
                <w:rStyle w:val="Hyperlink"/>
              </w:rPr>
              <w:t>1.5 Research Objectives</w:t>
            </w:r>
            <w:r>
              <w:rPr>
                <w:webHidden/>
              </w:rPr>
              <w:tab/>
            </w:r>
            <w:r>
              <w:rPr>
                <w:webHidden/>
              </w:rPr>
              <w:fldChar w:fldCharType="begin"/>
            </w:r>
            <w:r>
              <w:rPr>
                <w:webHidden/>
              </w:rPr>
              <w:instrText xml:space="preserve"> PAGEREF _Toc34071555 \h </w:instrText>
            </w:r>
            <w:r>
              <w:rPr>
                <w:webHidden/>
              </w:rPr>
            </w:r>
            <w:r>
              <w:rPr>
                <w:webHidden/>
              </w:rPr>
              <w:fldChar w:fldCharType="separate"/>
            </w:r>
            <w:r>
              <w:rPr>
                <w:webHidden/>
              </w:rPr>
              <w:t>7</w:t>
            </w:r>
            <w:r>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56" w:history="1">
            <w:r w:rsidRPr="00A554A0">
              <w:rPr>
                <w:rStyle w:val="Hyperlink"/>
              </w:rPr>
              <w:t>2 Methods</w:t>
            </w:r>
            <w:r>
              <w:rPr>
                <w:webHidden/>
              </w:rPr>
              <w:tab/>
            </w:r>
            <w:r>
              <w:rPr>
                <w:webHidden/>
              </w:rPr>
              <w:fldChar w:fldCharType="begin"/>
            </w:r>
            <w:r>
              <w:rPr>
                <w:webHidden/>
              </w:rPr>
              <w:instrText xml:space="preserve"> PAGEREF _Toc34071556 \h </w:instrText>
            </w:r>
            <w:r>
              <w:rPr>
                <w:webHidden/>
              </w:rPr>
            </w:r>
            <w:r>
              <w:rPr>
                <w:webHidden/>
              </w:rPr>
              <w:fldChar w:fldCharType="separate"/>
            </w:r>
            <w:r>
              <w:rPr>
                <w:webHidden/>
              </w:rPr>
              <w:t>8</w:t>
            </w:r>
            <w:r>
              <w:rPr>
                <w:webHidden/>
              </w:rPr>
              <w:fldChar w:fldCharType="end"/>
            </w:r>
          </w:hyperlink>
        </w:p>
        <w:p w:rsidR="00C041D2" w:rsidRDefault="00C041D2">
          <w:pPr>
            <w:pStyle w:val="TOC2"/>
            <w:rPr>
              <w:rFonts w:asciiTheme="minorHAnsi" w:eastAsiaTheme="minorEastAsia" w:hAnsiTheme="minorHAnsi" w:cstheme="minorBidi"/>
              <w:b w:val="0"/>
              <w:bCs w:val="0"/>
              <w:sz w:val="22"/>
              <w:szCs w:val="22"/>
              <w:lang w:eastAsia="en-CA"/>
            </w:rPr>
          </w:pPr>
          <w:hyperlink w:anchor="_Toc34071557" w:history="1">
            <w:r w:rsidRPr="00A554A0">
              <w:rPr>
                <w:rStyle w:val="Hyperlink"/>
              </w:rPr>
              <w:t>2.1 Study Site: Leech River Watershed</w:t>
            </w:r>
            <w:r>
              <w:rPr>
                <w:webHidden/>
              </w:rPr>
              <w:tab/>
            </w:r>
            <w:r>
              <w:rPr>
                <w:webHidden/>
              </w:rPr>
              <w:fldChar w:fldCharType="begin"/>
            </w:r>
            <w:r>
              <w:rPr>
                <w:webHidden/>
              </w:rPr>
              <w:instrText xml:space="preserve"> PAGEREF _Toc34071557 \h </w:instrText>
            </w:r>
            <w:r>
              <w:rPr>
                <w:webHidden/>
              </w:rPr>
            </w:r>
            <w:r>
              <w:rPr>
                <w:webHidden/>
              </w:rPr>
              <w:fldChar w:fldCharType="separate"/>
            </w:r>
            <w:r>
              <w:rPr>
                <w:webHidden/>
              </w:rPr>
              <w:t>8</w:t>
            </w:r>
            <w:r>
              <w:rPr>
                <w:webHidden/>
              </w:rPr>
              <w:fldChar w:fldCharType="end"/>
            </w:r>
          </w:hyperlink>
        </w:p>
        <w:p w:rsidR="00C041D2" w:rsidRDefault="00C041D2">
          <w:pPr>
            <w:pStyle w:val="TOC3"/>
            <w:rPr>
              <w:rFonts w:asciiTheme="minorHAnsi" w:eastAsiaTheme="minorEastAsia" w:hAnsiTheme="minorHAnsi" w:cstheme="minorBidi"/>
              <w:sz w:val="22"/>
              <w:szCs w:val="22"/>
              <w:lang w:eastAsia="en-CA"/>
            </w:rPr>
          </w:pPr>
          <w:hyperlink w:anchor="_Toc34071558" w:history="1">
            <w:r w:rsidRPr="00A554A0">
              <w:rPr>
                <w:rStyle w:val="Hyperlink"/>
              </w:rPr>
              <w:t>2.1.1 Climate, Weather, Forests</w:t>
            </w:r>
            <w:r>
              <w:rPr>
                <w:webHidden/>
              </w:rPr>
              <w:tab/>
            </w:r>
            <w:r>
              <w:rPr>
                <w:webHidden/>
              </w:rPr>
              <w:fldChar w:fldCharType="begin"/>
            </w:r>
            <w:r>
              <w:rPr>
                <w:webHidden/>
              </w:rPr>
              <w:instrText xml:space="preserve"> PAGEREF _Toc34071558 \h </w:instrText>
            </w:r>
            <w:r>
              <w:rPr>
                <w:webHidden/>
              </w:rPr>
            </w:r>
            <w:r>
              <w:rPr>
                <w:webHidden/>
              </w:rPr>
              <w:fldChar w:fldCharType="separate"/>
            </w:r>
            <w:r>
              <w:rPr>
                <w:webHidden/>
              </w:rPr>
              <w:t>9</w:t>
            </w:r>
            <w:r>
              <w:rPr>
                <w:webHidden/>
              </w:rPr>
              <w:fldChar w:fldCharType="end"/>
            </w:r>
          </w:hyperlink>
        </w:p>
        <w:p w:rsidR="00C041D2" w:rsidRDefault="00C041D2">
          <w:pPr>
            <w:pStyle w:val="TOC3"/>
            <w:rPr>
              <w:rFonts w:asciiTheme="minorHAnsi" w:eastAsiaTheme="minorEastAsia" w:hAnsiTheme="minorHAnsi" w:cstheme="minorBidi"/>
              <w:sz w:val="22"/>
              <w:szCs w:val="22"/>
              <w:lang w:eastAsia="en-CA"/>
            </w:rPr>
          </w:pPr>
          <w:hyperlink w:anchor="_Toc34071559" w:history="1">
            <w:r w:rsidRPr="00A554A0">
              <w:rPr>
                <w:rStyle w:val="Hyperlink"/>
              </w:rPr>
              <w:t>2.1.2 Synoptic sampling sites</w:t>
            </w:r>
            <w:r>
              <w:rPr>
                <w:webHidden/>
              </w:rPr>
              <w:tab/>
            </w:r>
            <w:r>
              <w:rPr>
                <w:webHidden/>
              </w:rPr>
              <w:fldChar w:fldCharType="begin"/>
            </w:r>
            <w:r>
              <w:rPr>
                <w:webHidden/>
              </w:rPr>
              <w:instrText xml:space="preserve"> PAGEREF _Toc34071559 \h </w:instrText>
            </w:r>
            <w:r>
              <w:rPr>
                <w:webHidden/>
              </w:rPr>
            </w:r>
            <w:r>
              <w:rPr>
                <w:webHidden/>
              </w:rPr>
              <w:fldChar w:fldCharType="separate"/>
            </w:r>
            <w:r>
              <w:rPr>
                <w:webHidden/>
              </w:rPr>
              <w:t>11</w:t>
            </w:r>
            <w:r>
              <w:rPr>
                <w:webHidden/>
              </w:rPr>
              <w:fldChar w:fldCharType="end"/>
            </w:r>
          </w:hyperlink>
        </w:p>
        <w:p w:rsidR="00C041D2" w:rsidRDefault="00C041D2">
          <w:pPr>
            <w:pStyle w:val="TOC3"/>
            <w:rPr>
              <w:rFonts w:asciiTheme="minorHAnsi" w:eastAsiaTheme="minorEastAsia" w:hAnsiTheme="minorHAnsi" w:cstheme="minorBidi"/>
              <w:sz w:val="22"/>
              <w:szCs w:val="22"/>
              <w:lang w:eastAsia="en-CA"/>
            </w:rPr>
          </w:pPr>
          <w:hyperlink w:anchor="_Toc34071560" w:history="1">
            <w:r w:rsidRPr="00A554A0">
              <w:rPr>
                <w:rStyle w:val="Hyperlink"/>
              </w:rPr>
              <w:t>2.1.3 Subbasin monitoring sites</w:t>
            </w:r>
            <w:r>
              <w:rPr>
                <w:webHidden/>
              </w:rPr>
              <w:tab/>
            </w:r>
            <w:r>
              <w:rPr>
                <w:webHidden/>
              </w:rPr>
              <w:fldChar w:fldCharType="begin"/>
            </w:r>
            <w:r>
              <w:rPr>
                <w:webHidden/>
              </w:rPr>
              <w:instrText xml:space="preserve"> PAGEREF _Toc34071560 \h </w:instrText>
            </w:r>
            <w:r>
              <w:rPr>
                <w:webHidden/>
              </w:rPr>
            </w:r>
            <w:r>
              <w:rPr>
                <w:webHidden/>
              </w:rPr>
              <w:fldChar w:fldCharType="separate"/>
            </w:r>
            <w:r>
              <w:rPr>
                <w:webHidden/>
              </w:rPr>
              <w:t>11</w:t>
            </w:r>
            <w:r>
              <w:rPr>
                <w:webHidden/>
              </w:rPr>
              <w:fldChar w:fldCharType="end"/>
            </w:r>
          </w:hyperlink>
        </w:p>
        <w:p w:rsidR="00C041D2" w:rsidRDefault="00C041D2">
          <w:pPr>
            <w:pStyle w:val="TOC3"/>
            <w:rPr>
              <w:rFonts w:asciiTheme="minorHAnsi" w:eastAsiaTheme="minorEastAsia" w:hAnsiTheme="minorHAnsi" w:cstheme="minorBidi"/>
              <w:sz w:val="22"/>
              <w:szCs w:val="22"/>
              <w:lang w:eastAsia="en-CA"/>
            </w:rPr>
          </w:pPr>
          <w:hyperlink w:anchor="_Toc34071561" w:history="1">
            <w:r w:rsidRPr="00A554A0">
              <w:rPr>
                <w:rStyle w:val="Hyperlink"/>
              </w:rPr>
              <w:t>2.1.4 forWater Coordinated Treatability Analyses Sites</w:t>
            </w:r>
            <w:r>
              <w:rPr>
                <w:webHidden/>
              </w:rPr>
              <w:tab/>
            </w:r>
            <w:r>
              <w:rPr>
                <w:webHidden/>
              </w:rPr>
              <w:fldChar w:fldCharType="begin"/>
            </w:r>
            <w:r>
              <w:rPr>
                <w:webHidden/>
              </w:rPr>
              <w:instrText xml:space="preserve"> PAGEREF _Toc34071561 \h </w:instrText>
            </w:r>
            <w:r>
              <w:rPr>
                <w:webHidden/>
              </w:rPr>
            </w:r>
            <w:r>
              <w:rPr>
                <w:webHidden/>
              </w:rPr>
              <w:fldChar w:fldCharType="separate"/>
            </w:r>
            <w:r>
              <w:rPr>
                <w:webHidden/>
              </w:rPr>
              <w:t>15</w:t>
            </w:r>
            <w:r>
              <w:rPr>
                <w:webHidden/>
              </w:rPr>
              <w:fldChar w:fldCharType="end"/>
            </w:r>
          </w:hyperlink>
        </w:p>
        <w:p w:rsidR="00C041D2" w:rsidRDefault="00C041D2">
          <w:pPr>
            <w:pStyle w:val="TOC2"/>
            <w:rPr>
              <w:rFonts w:asciiTheme="minorHAnsi" w:eastAsiaTheme="minorEastAsia" w:hAnsiTheme="minorHAnsi" w:cstheme="minorBidi"/>
              <w:b w:val="0"/>
              <w:bCs w:val="0"/>
              <w:sz w:val="22"/>
              <w:szCs w:val="22"/>
              <w:lang w:eastAsia="en-CA"/>
            </w:rPr>
          </w:pPr>
          <w:hyperlink w:anchor="_Toc34071562" w:history="1">
            <w:r w:rsidRPr="00A554A0">
              <w:rPr>
                <w:rStyle w:val="Hyperlink"/>
              </w:rPr>
              <w:t>2.2 Analytical techniques &amp; data</w:t>
            </w:r>
            <w:r>
              <w:rPr>
                <w:webHidden/>
              </w:rPr>
              <w:tab/>
            </w:r>
            <w:r>
              <w:rPr>
                <w:webHidden/>
              </w:rPr>
              <w:fldChar w:fldCharType="begin"/>
            </w:r>
            <w:r>
              <w:rPr>
                <w:webHidden/>
              </w:rPr>
              <w:instrText xml:space="preserve"> PAGEREF _Toc34071562 \h </w:instrText>
            </w:r>
            <w:r>
              <w:rPr>
                <w:webHidden/>
              </w:rPr>
            </w:r>
            <w:r>
              <w:rPr>
                <w:webHidden/>
              </w:rPr>
              <w:fldChar w:fldCharType="separate"/>
            </w:r>
            <w:r>
              <w:rPr>
                <w:webHidden/>
              </w:rPr>
              <w:t>16</w:t>
            </w:r>
            <w:r>
              <w:rPr>
                <w:webHidden/>
              </w:rPr>
              <w:fldChar w:fldCharType="end"/>
            </w:r>
          </w:hyperlink>
        </w:p>
        <w:p w:rsidR="00C041D2" w:rsidRDefault="00C041D2">
          <w:pPr>
            <w:pStyle w:val="TOC3"/>
            <w:rPr>
              <w:rFonts w:asciiTheme="minorHAnsi" w:eastAsiaTheme="minorEastAsia" w:hAnsiTheme="minorHAnsi" w:cstheme="minorBidi"/>
              <w:sz w:val="22"/>
              <w:szCs w:val="22"/>
              <w:lang w:eastAsia="en-CA"/>
            </w:rPr>
          </w:pPr>
          <w:hyperlink w:anchor="_Toc34071563" w:history="1">
            <w:r w:rsidRPr="00A554A0">
              <w:rPr>
                <w:rStyle w:val="Hyperlink"/>
              </w:rPr>
              <w:t>2.2.1 Quantifying dissolved organic carbon (DOC, as NPOC)</w:t>
            </w:r>
            <w:r>
              <w:rPr>
                <w:webHidden/>
              </w:rPr>
              <w:tab/>
            </w:r>
            <w:r>
              <w:rPr>
                <w:webHidden/>
              </w:rPr>
              <w:fldChar w:fldCharType="begin"/>
            </w:r>
            <w:r>
              <w:rPr>
                <w:webHidden/>
              </w:rPr>
              <w:instrText xml:space="preserve"> PAGEREF _Toc34071563 \h </w:instrText>
            </w:r>
            <w:r>
              <w:rPr>
                <w:webHidden/>
              </w:rPr>
            </w:r>
            <w:r>
              <w:rPr>
                <w:webHidden/>
              </w:rPr>
              <w:fldChar w:fldCharType="separate"/>
            </w:r>
            <w:r>
              <w:rPr>
                <w:webHidden/>
              </w:rPr>
              <w:t>16</w:t>
            </w:r>
            <w:r>
              <w:rPr>
                <w:webHidden/>
              </w:rPr>
              <w:fldChar w:fldCharType="end"/>
            </w:r>
          </w:hyperlink>
        </w:p>
        <w:p w:rsidR="00C041D2" w:rsidRDefault="00C041D2">
          <w:pPr>
            <w:pStyle w:val="TOC3"/>
            <w:rPr>
              <w:rFonts w:asciiTheme="minorHAnsi" w:eastAsiaTheme="minorEastAsia" w:hAnsiTheme="minorHAnsi" w:cstheme="minorBidi"/>
              <w:sz w:val="22"/>
              <w:szCs w:val="22"/>
              <w:lang w:eastAsia="en-CA"/>
            </w:rPr>
          </w:pPr>
          <w:hyperlink w:anchor="_Toc34071564" w:history="1">
            <w:r w:rsidRPr="00A554A0">
              <w:rPr>
                <w:rStyle w:val="Hyperlink"/>
              </w:rPr>
              <w:t>2.2.2 Qualifying organic matter through spectrophotometry</w:t>
            </w:r>
            <w:r>
              <w:rPr>
                <w:webHidden/>
              </w:rPr>
              <w:tab/>
            </w:r>
            <w:r>
              <w:rPr>
                <w:webHidden/>
              </w:rPr>
              <w:fldChar w:fldCharType="begin"/>
            </w:r>
            <w:r>
              <w:rPr>
                <w:webHidden/>
              </w:rPr>
              <w:instrText xml:space="preserve"> PAGEREF _Toc34071564 \h </w:instrText>
            </w:r>
            <w:r>
              <w:rPr>
                <w:webHidden/>
              </w:rPr>
            </w:r>
            <w:r>
              <w:rPr>
                <w:webHidden/>
              </w:rPr>
              <w:fldChar w:fldCharType="separate"/>
            </w:r>
            <w:r>
              <w:rPr>
                <w:webHidden/>
              </w:rPr>
              <w:t>17</w:t>
            </w:r>
            <w:r>
              <w:rPr>
                <w:webHidden/>
              </w:rPr>
              <w:fldChar w:fldCharType="end"/>
            </w:r>
          </w:hyperlink>
        </w:p>
        <w:p w:rsidR="00C041D2" w:rsidRDefault="00C041D2">
          <w:pPr>
            <w:pStyle w:val="TOC3"/>
            <w:rPr>
              <w:rFonts w:asciiTheme="minorHAnsi" w:eastAsiaTheme="minorEastAsia" w:hAnsiTheme="minorHAnsi" w:cstheme="minorBidi"/>
              <w:sz w:val="22"/>
              <w:szCs w:val="22"/>
              <w:lang w:eastAsia="en-CA"/>
            </w:rPr>
          </w:pPr>
          <w:hyperlink w:anchor="_Toc34071565" w:history="1">
            <w:r w:rsidRPr="00A554A0">
              <w:rPr>
                <w:rStyle w:val="Hyperlink"/>
              </w:rPr>
              <w:t>2.2.3 Sampling for Metals &amp; CRD Analytical Results</w:t>
            </w:r>
            <w:r>
              <w:rPr>
                <w:webHidden/>
              </w:rPr>
              <w:tab/>
            </w:r>
            <w:r>
              <w:rPr>
                <w:webHidden/>
              </w:rPr>
              <w:fldChar w:fldCharType="begin"/>
            </w:r>
            <w:r>
              <w:rPr>
                <w:webHidden/>
              </w:rPr>
              <w:instrText xml:space="preserve"> PAGEREF _Toc34071565 \h </w:instrText>
            </w:r>
            <w:r>
              <w:rPr>
                <w:webHidden/>
              </w:rPr>
            </w:r>
            <w:r>
              <w:rPr>
                <w:webHidden/>
              </w:rPr>
              <w:fldChar w:fldCharType="separate"/>
            </w:r>
            <w:r>
              <w:rPr>
                <w:webHidden/>
              </w:rPr>
              <w:t>19</w:t>
            </w:r>
            <w:r>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66" w:history="1">
            <w:r w:rsidRPr="00A554A0">
              <w:rPr>
                <w:rStyle w:val="Hyperlink"/>
              </w:rPr>
              <w:t>Data &amp; Results</w:t>
            </w:r>
            <w:r>
              <w:rPr>
                <w:webHidden/>
              </w:rPr>
              <w:tab/>
            </w:r>
            <w:r>
              <w:rPr>
                <w:webHidden/>
              </w:rPr>
              <w:fldChar w:fldCharType="begin"/>
            </w:r>
            <w:r>
              <w:rPr>
                <w:webHidden/>
              </w:rPr>
              <w:instrText xml:space="preserve"> PAGEREF _Toc34071566 \h </w:instrText>
            </w:r>
            <w:r>
              <w:rPr>
                <w:webHidden/>
              </w:rPr>
            </w:r>
            <w:r>
              <w:rPr>
                <w:webHidden/>
              </w:rPr>
              <w:fldChar w:fldCharType="separate"/>
            </w:r>
            <w:r>
              <w:rPr>
                <w:webHidden/>
              </w:rPr>
              <w:t>20</w:t>
            </w:r>
            <w:r>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67" w:history="1">
            <w:r w:rsidRPr="00A554A0">
              <w:rPr>
                <w:rStyle w:val="Hyperlink"/>
              </w:rPr>
              <w:t>Discussion</w:t>
            </w:r>
            <w:r>
              <w:rPr>
                <w:webHidden/>
              </w:rPr>
              <w:tab/>
            </w:r>
            <w:r>
              <w:rPr>
                <w:webHidden/>
              </w:rPr>
              <w:fldChar w:fldCharType="begin"/>
            </w:r>
            <w:r>
              <w:rPr>
                <w:webHidden/>
              </w:rPr>
              <w:instrText xml:space="preserve"> PAGEREF _Toc34071567 \h </w:instrText>
            </w:r>
            <w:r>
              <w:rPr>
                <w:webHidden/>
              </w:rPr>
            </w:r>
            <w:r>
              <w:rPr>
                <w:webHidden/>
              </w:rPr>
              <w:fldChar w:fldCharType="separate"/>
            </w:r>
            <w:r>
              <w:rPr>
                <w:webHidden/>
              </w:rPr>
              <w:t>21</w:t>
            </w:r>
            <w:r>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68" w:history="1">
            <w:r w:rsidRPr="00A554A0">
              <w:rPr>
                <w:rStyle w:val="Hyperlink"/>
              </w:rPr>
              <w:t>Conclusions</w:t>
            </w:r>
            <w:r>
              <w:rPr>
                <w:webHidden/>
              </w:rPr>
              <w:tab/>
            </w:r>
            <w:r>
              <w:rPr>
                <w:webHidden/>
              </w:rPr>
              <w:fldChar w:fldCharType="begin"/>
            </w:r>
            <w:r>
              <w:rPr>
                <w:webHidden/>
              </w:rPr>
              <w:instrText xml:space="preserve"> PAGEREF _Toc34071568 \h </w:instrText>
            </w:r>
            <w:r>
              <w:rPr>
                <w:webHidden/>
              </w:rPr>
            </w:r>
            <w:r>
              <w:rPr>
                <w:webHidden/>
              </w:rPr>
              <w:fldChar w:fldCharType="separate"/>
            </w:r>
            <w:r>
              <w:rPr>
                <w:webHidden/>
              </w:rPr>
              <w:t>22</w:t>
            </w:r>
            <w:r>
              <w:rPr>
                <w:webHidden/>
              </w:rPr>
              <w:fldChar w:fldCharType="end"/>
            </w:r>
          </w:hyperlink>
        </w:p>
        <w:p w:rsidR="00C041D2" w:rsidRDefault="00C041D2">
          <w:pPr>
            <w:pStyle w:val="TOC1"/>
            <w:rPr>
              <w:rFonts w:asciiTheme="minorHAnsi" w:eastAsiaTheme="minorEastAsia" w:hAnsiTheme="minorHAnsi" w:cstheme="minorBidi"/>
              <w:b w:val="0"/>
              <w:bCs w:val="0"/>
              <w:caps w:val="0"/>
              <w:sz w:val="22"/>
              <w:szCs w:val="22"/>
              <w:lang w:eastAsia="en-CA"/>
            </w:rPr>
          </w:pPr>
          <w:hyperlink w:anchor="_Toc34071569" w:history="1">
            <w:r w:rsidRPr="00A554A0">
              <w:rPr>
                <w:rStyle w:val="Hyperlink"/>
              </w:rPr>
              <w:t>References</w:t>
            </w:r>
            <w:r>
              <w:rPr>
                <w:webHidden/>
              </w:rPr>
              <w:tab/>
            </w:r>
            <w:r>
              <w:rPr>
                <w:webHidden/>
              </w:rPr>
              <w:fldChar w:fldCharType="begin"/>
            </w:r>
            <w:r>
              <w:rPr>
                <w:webHidden/>
              </w:rPr>
              <w:instrText xml:space="preserve"> PAGEREF _Toc34071569 \h </w:instrText>
            </w:r>
            <w:r>
              <w:rPr>
                <w:webHidden/>
              </w:rPr>
            </w:r>
            <w:r>
              <w:rPr>
                <w:webHidden/>
              </w:rPr>
              <w:fldChar w:fldCharType="separate"/>
            </w:r>
            <w:r>
              <w:rPr>
                <w:webHidden/>
              </w:rPr>
              <w:t>23</w:t>
            </w:r>
            <w:r>
              <w:rPr>
                <w:webHidden/>
              </w:rPr>
              <w:fldChar w:fldCharType="end"/>
            </w:r>
          </w:hyperlink>
        </w:p>
        <w:p w:rsidR="008B67CD" w:rsidRDefault="008B67CD" w:rsidP="008B67CD">
          <w:r>
            <w:fldChar w:fldCharType="end"/>
          </w:r>
        </w:p>
      </w:sdtContent>
    </w:sdt>
    <w:p w:rsidR="008B67CD" w:rsidRDefault="008B67CD"/>
    <w:p w:rsidR="000F65DF" w:rsidRDefault="00C02334">
      <w:r>
        <w:t>* then LOT, LOF, List of Illustrations</w:t>
      </w:r>
    </w:p>
    <w:p w:rsidR="008B67CD" w:rsidRDefault="008B67CD">
      <w:r>
        <w:br w:type="page"/>
      </w:r>
    </w:p>
    <w:p w:rsidR="008B67CD" w:rsidRPr="008B67CD" w:rsidRDefault="008B67CD">
      <w:pPr>
        <w:rPr>
          <w:b/>
          <w:bCs/>
        </w:rPr>
      </w:pPr>
      <w:r w:rsidRPr="008B67CD">
        <w:rPr>
          <w:b/>
          <w:bCs/>
        </w:rPr>
        <w:lastRenderedPageBreak/>
        <w:t>List of Abbreviations</w:t>
      </w:r>
    </w:p>
    <w:tbl>
      <w:tblPr>
        <w:tblW w:w="0" w:type="pct"/>
        <w:tblLook w:val="07E0" w:firstRow="1" w:lastRow="1" w:firstColumn="1" w:lastColumn="1" w:noHBand="1" w:noVBand="1"/>
      </w:tblPr>
      <w:tblGrid>
        <w:gridCol w:w="1125"/>
        <w:gridCol w:w="1811"/>
        <w:gridCol w:w="6424"/>
      </w:tblGrid>
      <w:tr w:rsidR="000F65DF" w:rsidRPr="00C02334">
        <w:tc>
          <w:tcPr>
            <w:tcW w:w="0" w:type="auto"/>
            <w:tcBorders>
              <w:bottom w:val="single" w:sz="0" w:space="0" w:color="auto"/>
            </w:tcBorders>
            <w:vAlign w:val="bottom"/>
          </w:tcPr>
          <w:p w:rsidR="000F65DF" w:rsidRPr="00C02334" w:rsidRDefault="00C02334">
            <w:pPr>
              <w:rPr>
                <w:sz w:val="23"/>
                <w:szCs w:val="23"/>
              </w:rPr>
            </w:pPr>
            <w:r w:rsidRPr="00C02334">
              <w:rPr>
                <w:sz w:val="23"/>
                <w:szCs w:val="23"/>
              </w:rPr>
              <w:t>Acronym</w:t>
            </w:r>
          </w:p>
        </w:tc>
        <w:tc>
          <w:tcPr>
            <w:tcW w:w="0" w:type="auto"/>
            <w:tcBorders>
              <w:bottom w:val="single" w:sz="0" w:space="0" w:color="auto"/>
            </w:tcBorders>
            <w:vAlign w:val="bottom"/>
          </w:tcPr>
          <w:p w:rsidR="000F65DF" w:rsidRPr="00C02334" w:rsidRDefault="00C02334">
            <w:pPr>
              <w:rPr>
                <w:sz w:val="23"/>
                <w:szCs w:val="23"/>
              </w:rPr>
            </w:pPr>
            <w:r w:rsidRPr="00C02334">
              <w:rPr>
                <w:sz w:val="23"/>
                <w:szCs w:val="23"/>
              </w:rPr>
              <w:t>Term</w:t>
            </w:r>
          </w:p>
        </w:tc>
        <w:tc>
          <w:tcPr>
            <w:tcW w:w="0" w:type="auto"/>
            <w:tcBorders>
              <w:bottom w:val="single" w:sz="0" w:space="0" w:color="auto"/>
            </w:tcBorders>
            <w:vAlign w:val="bottom"/>
          </w:tcPr>
          <w:p w:rsidR="000F65DF" w:rsidRPr="00C02334" w:rsidRDefault="00C02334">
            <w:pPr>
              <w:rPr>
                <w:sz w:val="23"/>
                <w:szCs w:val="23"/>
              </w:rPr>
            </w:pPr>
            <w:r w:rsidRPr="00C02334">
              <w:rPr>
                <w:sz w:val="23"/>
                <w:szCs w:val="23"/>
              </w:rPr>
              <w:t>Definition</w:t>
            </w:r>
          </w:p>
        </w:tc>
      </w:tr>
      <w:tr w:rsidR="000F65DF" w:rsidRPr="00C02334">
        <w:tc>
          <w:tcPr>
            <w:tcW w:w="0" w:type="auto"/>
          </w:tcPr>
          <w:p w:rsidR="000F65DF" w:rsidRPr="00C02334" w:rsidRDefault="00C02334">
            <w:pPr>
              <w:rPr>
                <w:sz w:val="23"/>
                <w:szCs w:val="23"/>
              </w:rPr>
            </w:pPr>
            <w:r w:rsidRPr="00C02334">
              <w:rPr>
                <w:sz w:val="23"/>
                <w:szCs w:val="23"/>
              </w:rPr>
              <w:t>NOM</w:t>
            </w:r>
          </w:p>
        </w:tc>
        <w:tc>
          <w:tcPr>
            <w:tcW w:w="0" w:type="auto"/>
          </w:tcPr>
          <w:p w:rsidR="000F65DF" w:rsidRPr="00C02334" w:rsidRDefault="00C02334">
            <w:pPr>
              <w:rPr>
                <w:sz w:val="23"/>
                <w:szCs w:val="23"/>
              </w:rPr>
            </w:pPr>
            <w:r w:rsidRPr="00C02334">
              <w:rPr>
                <w:sz w:val="23"/>
                <w:szCs w:val="23"/>
              </w:rPr>
              <w:t>natural organic matter</w:t>
            </w:r>
          </w:p>
        </w:tc>
        <w:tc>
          <w:tcPr>
            <w:tcW w:w="0" w:type="auto"/>
          </w:tcPr>
          <w:p w:rsidR="000F65DF" w:rsidRPr="00C02334" w:rsidRDefault="00C02334">
            <w:pPr>
              <w:rPr>
                <w:sz w:val="23"/>
                <w:szCs w:val="23"/>
              </w:rPr>
            </w:pPr>
            <w:r w:rsidRPr="00C02334">
              <w:rPr>
                <w:sz w:val="23"/>
                <w:szCs w:val="23"/>
              </w:rPr>
              <w:t>diverse carbon-based compounds found in natural, engineered, terrestrial and aquatic environments</w:t>
            </w:r>
          </w:p>
        </w:tc>
      </w:tr>
      <w:tr w:rsidR="000F65DF" w:rsidRPr="00C02334">
        <w:tc>
          <w:tcPr>
            <w:tcW w:w="0" w:type="auto"/>
          </w:tcPr>
          <w:p w:rsidR="000F65DF" w:rsidRPr="00C02334" w:rsidRDefault="00C02334">
            <w:pPr>
              <w:rPr>
                <w:sz w:val="23"/>
                <w:szCs w:val="23"/>
              </w:rPr>
            </w:pPr>
            <w:r w:rsidRPr="00C02334">
              <w:rPr>
                <w:sz w:val="23"/>
                <w:szCs w:val="23"/>
              </w:rPr>
              <w:t>DOM</w:t>
            </w:r>
          </w:p>
        </w:tc>
        <w:tc>
          <w:tcPr>
            <w:tcW w:w="0" w:type="auto"/>
          </w:tcPr>
          <w:p w:rsidR="000F65DF" w:rsidRPr="00C02334" w:rsidRDefault="00C02334">
            <w:pPr>
              <w:rPr>
                <w:sz w:val="23"/>
                <w:szCs w:val="23"/>
              </w:rPr>
            </w:pPr>
            <w:r w:rsidRPr="00C02334">
              <w:rPr>
                <w:sz w:val="23"/>
                <w:szCs w:val="23"/>
              </w:rPr>
              <w:t>dissolved organic matter</w:t>
            </w:r>
          </w:p>
        </w:tc>
        <w:tc>
          <w:tcPr>
            <w:tcW w:w="0" w:type="auto"/>
          </w:tcPr>
          <w:p w:rsidR="000F65DF" w:rsidRPr="00C02334" w:rsidRDefault="00C02334">
            <w:pPr>
              <w:rPr>
                <w:sz w:val="23"/>
                <w:szCs w:val="23"/>
              </w:rPr>
            </w:pPr>
            <w:r w:rsidRPr="00C02334">
              <w:rPr>
                <w:sz w:val="23"/>
                <w:szCs w:val="23"/>
              </w:rPr>
              <w:t>organic compounds operationally defined as finer than 0.45 um in diameter</w:t>
            </w:r>
          </w:p>
        </w:tc>
      </w:tr>
      <w:tr w:rsidR="000F65DF" w:rsidRPr="00C02334">
        <w:tc>
          <w:tcPr>
            <w:tcW w:w="0" w:type="auto"/>
          </w:tcPr>
          <w:p w:rsidR="000F65DF" w:rsidRPr="00C02334" w:rsidRDefault="00C02334">
            <w:pPr>
              <w:rPr>
                <w:sz w:val="23"/>
                <w:szCs w:val="23"/>
              </w:rPr>
            </w:pPr>
            <w:r w:rsidRPr="00C02334">
              <w:rPr>
                <w:sz w:val="23"/>
                <w:szCs w:val="23"/>
              </w:rPr>
              <w:t>DOC</w:t>
            </w:r>
          </w:p>
        </w:tc>
        <w:tc>
          <w:tcPr>
            <w:tcW w:w="0" w:type="auto"/>
          </w:tcPr>
          <w:p w:rsidR="000F65DF" w:rsidRPr="00C02334" w:rsidRDefault="00C02334">
            <w:pPr>
              <w:rPr>
                <w:sz w:val="23"/>
                <w:szCs w:val="23"/>
              </w:rPr>
            </w:pPr>
            <w:r w:rsidRPr="00C02334">
              <w:rPr>
                <w:sz w:val="23"/>
                <w:szCs w:val="23"/>
              </w:rPr>
              <w:t>dissolved organic carbon</w:t>
            </w:r>
          </w:p>
        </w:tc>
        <w:tc>
          <w:tcPr>
            <w:tcW w:w="0" w:type="auto"/>
          </w:tcPr>
          <w:p w:rsidR="000F65DF" w:rsidRPr="00C02334" w:rsidRDefault="00C02334">
            <w:pPr>
              <w:rPr>
                <w:sz w:val="23"/>
                <w:szCs w:val="23"/>
              </w:rPr>
            </w:pPr>
            <w:r w:rsidRPr="00C02334">
              <w:rPr>
                <w:sz w:val="23"/>
                <w:szCs w:val="23"/>
              </w:rPr>
              <w:t>organic carbon compounds operationally defined as finer than 0.45 um in diameter. The majority of DOM is DOC.</w:t>
            </w:r>
          </w:p>
        </w:tc>
      </w:tr>
      <w:tr w:rsidR="000F65DF" w:rsidRPr="00C02334">
        <w:tc>
          <w:tcPr>
            <w:tcW w:w="0" w:type="auto"/>
          </w:tcPr>
          <w:p w:rsidR="000F65DF" w:rsidRPr="00C02334" w:rsidRDefault="00C02334">
            <w:pPr>
              <w:rPr>
                <w:sz w:val="23"/>
                <w:szCs w:val="23"/>
              </w:rPr>
            </w:pPr>
            <w:r w:rsidRPr="00C02334">
              <w:rPr>
                <w:sz w:val="23"/>
                <w:szCs w:val="23"/>
              </w:rPr>
              <w:t>NPOC</w:t>
            </w:r>
          </w:p>
        </w:tc>
        <w:tc>
          <w:tcPr>
            <w:tcW w:w="0" w:type="auto"/>
          </w:tcPr>
          <w:p w:rsidR="000F65DF" w:rsidRPr="00C02334" w:rsidRDefault="00C02334">
            <w:pPr>
              <w:rPr>
                <w:sz w:val="23"/>
                <w:szCs w:val="23"/>
              </w:rPr>
            </w:pPr>
            <w:r w:rsidRPr="00C02334">
              <w:rPr>
                <w:sz w:val="23"/>
                <w:szCs w:val="23"/>
              </w:rPr>
              <w:t>non-purgeable organic carbon</w:t>
            </w:r>
          </w:p>
        </w:tc>
        <w:tc>
          <w:tcPr>
            <w:tcW w:w="0" w:type="auto"/>
          </w:tcPr>
          <w:p w:rsidR="000F65DF" w:rsidRPr="00C02334" w:rsidRDefault="00C02334">
            <w:pPr>
              <w:rPr>
                <w:sz w:val="23"/>
                <w:szCs w:val="23"/>
              </w:rPr>
            </w:pPr>
            <w:r w:rsidRPr="00C02334">
              <w:rPr>
                <w:sz w:val="23"/>
                <w:szCs w:val="23"/>
              </w:rPr>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0F65DF" w:rsidRPr="00C02334">
        <w:tc>
          <w:tcPr>
            <w:tcW w:w="0" w:type="auto"/>
          </w:tcPr>
          <w:p w:rsidR="000F65DF" w:rsidRPr="00C02334" w:rsidRDefault="00C02334">
            <w:pPr>
              <w:rPr>
                <w:sz w:val="23"/>
                <w:szCs w:val="23"/>
              </w:rPr>
            </w:pPr>
            <w:r w:rsidRPr="00C02334">
              <w:rPr>
                <w:sz w:val="23"/>
                <w:szCs w:val="23"/>
              </w:rPr>
              <w:t>DBP-FP</w:t>
            </w:r>
          </w:p>
        </w:tc>
        <w:tc>
          <w:tcPr>
            <w:tcW w:w="0" w:type="auto"/>
          </w:tcPr>
          <w:p w:rsidR="000F65DF" w:rsidRPr="00C02334" w:rsidRDefault="00C02334">
            <w:pPr>
              <w:rPr>
                <w:sz w:val="23"/>
                <w:szCs w:val="23"/>
              </w:rPr>
            </w:pPr>
            <w:r w:rsidRPr="00C02334">
              <w:rPr>
                <w:sz w:val="23"/>
                <w:szCs w:val="23"/>
              </w:rPr>
              <w:t>Disinfection By-Product Formation Potential</w:t>
            </w:r>
          </w:p>
        </w:tc>
        <w:tc>
          <w:tcPr>
            <w:tcW w:w="0" w:type="auto"/>
          </w:tcPr>
          <w:p w:rsidR="000F65DF" w:rsidRPr="00C02334" w:rsidRDefault="00C02334">
            <w:pPr>
              <w:rPr>
                <w:sz w:val="23"/>
                <w:szCs w:val="23"/>
              </w:rPr>
            </w:pPr>
            <w:r w:rsidRPr="00C02334">
              <w:rPr>
                <w:sz w:val="23"/>
                <w:szCs w:val="23"/>
              </w:rPr>
              <w:t xml:space="preserve">The likelihood of creating </w:t>
            </w:r>
            <w:proofErr w:type="gramStart"/>
            <w:r w:rsidRPr="00C02334">
              <w:rPr>
                <w:sz w:val="23"/>
                <w:szCs w:val="23"/>
              </w:rPr>
              <w:t>DBPs(</w:t>
            </w:r>
            <w:proofErr w:type="gramEnd"/>
            <w:r w:rsidRPr="00C02334">
              <w:rPr>
                <w:sz w:val="23"/>
                <w:szCs w:val="23"/>
              </w:rPr>
              <w:t xml:space="preserve">e.g. trihalomethanes, halogenic acetic acids, </w:t>
            </w:r>
            <w:proofErr w:type="spellStart"/>
            <w:r w:rsidRPr="00C02334">
              <w:rPr>
                <w:sz w:val="23"/>
                <w:szCs w:val="23"/>
              </w:rPr>
              <w:t>Haloacetonitrils</w:t>
            </w:r>
            <w:proofErr w:type="spellEnd"/>
            <w:r w:rsidRPr="00C02334">
              <w:rPr>
                <w:sz w:val="23"/>
                <w:szCs w:val="23"/>
              </w:rPr>
              <w:t xml:space="preserve">, </w:t>
            </w:r>
            <w:proofErr w:type="spellStart"/>
            <w:r w:rsidRPr="00C02334">
              <w:rPr>
                <w:sz w:val="23"/>
                <w:szCs w:val="23"/>
              </w:rPr>
              <w:t>haloketons</w:t>
            </w:r>
            <w:proofErr w:type="spellEnd"/>
            <w:r w:rsidRPr="00C02334">
              <w:rPr>
                <w:sz w:val="23"/>
                <w:szCs w:val="23"/>
              </w:rPr>
              <w:t>) when natural source water is chlorinated</w:t>
            </w:r>
          </w:p>
        </w:tc>
      </w:tr>
      <w:tr w:rsidR="000F65DF" w:rsidRPr="00C02334">
        <w:tc>
          <w:tcPr>
            <w:tcW w:w="0" w:type="auto"/>
          </w:tcPr>
          <w:p w:rsidR="000F65DF" w:rsidRPr="00C02334" w:rsidRDefault="00C02334">
            <w:pPr>
              <w:rPr>
                <w:sz w:val="23"/>
                <w:szCs w:val="23"/>
              </w:rPr>
            </w:pPr>
            <w:r w:rsidRPr="00C02334">
              <w:rPr>
                <w:sz w:val="23"/>
                <w:szCs w:val="23"/>
              </w:rPr>
              <w:t>LWSA</w:t>
            </w:r>
          </w:p>
        </w:tc>
        <w:tc>
          <w:tcPr>
            <w:tcW w:w="0" w:type="auto"/>
          </w:tcPr>
          <w:p w:rsidR="000F65DF" w:rsidRPr="00C02334" w:rsidRDefault="00C02334">
            <w:pPr>
              <w:rPr>
                <w:sz w:val="23"/>
                <w:szCs w:val="23"/>
              </w:rPr>
            </w:pPr>
            <w:r w:rsidRPr="00C02334">
              <w:rPr>
                <w:sz w:val="23"/>
                <w:szCs w:val="23"/>
              </w:rPr>
              <w:t>Leech Water Supply Area</w:t>
            </w:r>
          </w:p>
        </w:tc>
        <w:tc>
          <w:tcPr>
            <w:tcW w:w="0" w:type="auto"/>
          </w:tcPr>
          <w:p w:rsidR="000F65DF" w:rsidRPr="00C02334" w:rsidRDefault="00C02334">
            <w:pPr>
              <w:rPr>
                <w:sz w:val="23"/>
                <w:szCs w:val="23"/>
              </w:rPr>
            </w:pPr>
            <w:r w:rsidRPr="00C02334">
              <w:rPr>
                <w:sz w:val="23"/>
                <w:szCs w:val="23"/>
              </w:rPr>
              <w:t>Future water supply area anticipated to supplement the primary water supply (Sooke Reservoir) for the Greater Victoria Area via inter-basin transfer. LWSA is the research site for this thesis’ field work.</w:t>
            </w:r>
          </w:p>
        </w:tc>
      </w:tr>
      <w:tr w:rsidR="000F65DF" w:rsidRPr="00C02334">
        <w:tc>
          <w:tcPr>
            <w:tcW w:w="0" w:type="auto"/>
          </w:tcPr>
          <w:p w:rsidR="000F65DF" w:rsidRPr="00C02334" w:rsidRDefault="00C02334">
            <w:pPr>
              <w:rPr>
                <w:sz w:val="23"/>
                <w:szCs w:val="23"/>
              </w:rPr>
            </w:pPr>
            <w:r w:rsidRPr="00C02334">
              <w:rPr>
                <w:sz w:val="23"/>
                <w:szCs w:val="23"/>
              </w:rPr>
              <w:t>CRD</w:t>
            </w:r>
          </w:p>
        </w:tc>
        <w:tc>
          <w:tcPr>
            <w:tcW w:w="0" w:type="auto"/>
          </w:tcPr>
          <w:p w:rsidR="000F65DF" w:rsidRPr="00C02334" w:rsidRDefault="00C02334">
            <w:pPr>
              <w:rPr>
                <w:sz w:val="23"/>
                <w:szCs w:val="23"/>
              </w:rPr>
            </w:pPr>
            <w:r w:rsidRPr="00C02334">
              <w:rPr>
                <w:sz w:val="23"/>
                <w:szCs w:val="23"/>
              </w:rPr>
              <w:t>Capital Regional District</w:t>
            </w:r>
          </w:p>
        </w:tc>
        <w:tc>
          <w:tcPr>
            <w:tcW w:w="0" w:type="auto"/>
          </w:tcPr>
          <w:p w:rsidR="000F65DF" w:rsidRPr="00C02334" w:rsidRDefault="00C02334">
            <w:pPr>
              <w:rPr>
                <w:sz w:val="23"/>
                <w:szCs w:val="23"/>
              </w:rPr>
            </w:pPr>
            <w:r w:rsidRPr="00C02334">
              <w:rPr>
                <w:sz w:val="23"/>
                <w:szCs w:val="23"/>
              </w:rPr>
              <w:t xml:space="preserve">The governing/municipal body for the Greater Victoria Area, and the managing group for water supply and watershed management. The CRD are partners in the </w:t>
            </w:r>
            <w:proofErr w:type="spellStart"/>
            <w:r w:rsidRPr="00C02334">
              <w:rPr>
                <w:sz w:val="23"/>
                <w:szCs w:val="23"/>
              </w:rPr>
              <w:t>forWater</w:t>
            </w:r>
            <w:proofErr w:type="spellEnd"/>
            <w:r w:rsidRPr="00C02334">
              <w:rPr>
                <w:sz w:val="23"/>
                <w:szCs w:val="23"/>
              </w:rPr>
              <w:t xml:space="preserve"> Network and hosted this thesis research in the Leech Water Supply Area.</w:t>
            </w:r>
          </w:p>
        </w:tc>
      </w:tr>
      <w:tr w:rsidR="000F65DF" w:rsidRPr="00C02334">
        <w:tc>
          <w:tcPr>
            <w:tcW w:w="0" w:type="auto"/>
          </w:tcPr>
          <w:p w:rsidR="000F65DF" w:rsidRPr="00C02334" w:rsidRDefault="00C02334">
            <w:pPr>
              <w:rPr>
                <w:sz w:val="23"/>
                <w:szCs w:val="23"/>
              </w:rPr>
            </w:pPr>
            <w:r w:rsidRPr="00C02334">
              <w:rPr>
                <w:sz w:val="23"/>
                <w:szCs w:val="23"/>
              </w:rPr>
              <w:t>GVWSA</w:t>
            </w:r>
          </w:p>
        </w:tc>
        <w:tc>
          <w:tcPr>
            <w:tcW w:w="0" w:type="auto"/>
          </w:tcPr>
          <w:p w:rsidR="000F65DF" w:rsidRPr="00C02334" w:rsidRDefault="00C02334">
            <w:pPr>
              <w:rPr>
                <w:sz w:val="23"/>
                <w:szCs w:val="23"/>
              </w:rPr>
            </w:pPr>
            <w:r w:rsidRPr="00C02334">
              <w:rPr>
                <w:sz w:val="23"/>
                <w:szCs w:val="23"/>
              </w:rPr>
              <w:t>Greater Victoria Water Supply Area</w:t>
            </w:r>
          </w:p>
        </w:tc>
        <w:tc>
          <w:tcPr>
            <w:tcW w:w="0" w:type="auto"/>
          </w:tcPr>
          <w:p w:rsidR="000F65DF" w:rsidRPr="00C02334" w:rsidRDefault="00C02334">
            <w:pPr>
              <w:rPr>
                <w:sz w:val="23"/>
                <w:szCs w:val="23"/>
              </w:rPr>
            </w:pPr>
            <w:r w:rsidRPr="00C02334">
              <w:rPr>
                <w:sz w:val="23"/>
                <w:szCs w:val="23"/>
              </w:rPr>
              <w:t>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rsidR="000F65DF" w:rsidRDefault="00C02334">
      <w:pPr>
        <w:pStyle w:val="Heading1"/>
      </w:pPr>
      <w:bookmarkStart w:id="7" w:name="acknowledgments"/>
      <w:bookmarkStart w:id="8" w:name="_Toc34071546"/>
      <w:r>
        <w:lastRenderedPageBreak/>
        <w:t>Acknowledgments</w:t>
      </w:r>
      <w:bookmarkEnd w:id="7"/>
      <w:bookmarkEnd w:id="8"/>
    </w:p>
    <w:p w:rsidR="000F65DF" w:rsidRDefault="00C02334">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people: Tobi Gardner, Annette </w:t>
      </w:r>
      <w:proofErr w:type="spellStart"/>
      <w:r>
        <w:t>Constabel</w:t>
      </w:r>
      <w:proofErr w:type="spellEnd"/>
      <w:r>
        <w:t xml:space="preserve">, Kathy </w:t>
      </w:r>
      <w:proofErr w:type="spellStart"/>
      <w:r>
        <w:t>Haesevoats</w:t>
      </w:r>
      <w:proofErr w:type="spellEnd"/>
      <w:r>
        <w:t xml:space="preserve">, Joel Ussery, Ryan Biggs, Patrick McCoubrey, Burn </w:t>
      </w:r>
      <w:proofErr w:type="spellStart"/>
      <w:r>
        <w:t>Hemus</w:t>
      </w:r>
      <w:proofErr w:type="spellEnd"/>
      <w:r>
        <w:t xml:space="preserve">, Christoph </w:t>
      </w:r>
      <w:proofErr w:type="spellStart"/>
      <w:r>
        <w:t>Moch</w:t>
      </w:r>
      <w:proofErr w:type="spellEnd"/>
      <w:r>
        <w:t>, Jessica Dupuis, and Devon Barnes.</w:t>
      </w:r>
    </w:p>
    <w:p w:rsidR="000F65DF" w:rsidRDefault="00C02334">
      <w:r>
        <w:t>I’m grateful to have been supported by the entire CRD Field Operations Staff, thanks for making me feel welcome and included on site.</w:t>
      </w:r>
    </w:p>
    <w:p w:rsidR="000F65DF" w:rsidRDefault="00C02334">
      <w:r>
        <w:t xml:space="preserve">This research also would not have been possible without the support and encouragement from academic supervisors and partners from the NSERC </w:t>
      </w:r>
      <w:proofErr w:type="spellStart"/>
      <w:r>
        <w:t>forWater</w:t>
      </w:r>
      <w:proofErr w:type="spellEnd"/>
      <w:r>
        <w:t xml:space="preserve"> Network for Forested Drinking Water Source Protection Technologies: Bill Floyd, Mark Johnson,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w:t>
      </w:r>
    </w:p>
    <w:p w:rsidR="000F65DF" w:rsidRDefault="00C02334">
      <w:r>
        <w:t>For help with field installations and streamflow gauging, a big thanks to my former field partner, Stewart Butler, of Bill Floyd’s Coastal Hydrology Research Lab; thanks Stew. Thanks also to Alison Bishop for field assistance during the winter of 2019/2020.</w:t>
      </w:r>
    </w:p>
    <w:p w:rsidR="000F65DF" w:rsidRDefault="00C02334">
      <w:r>
        <w:t>Last but certainly not least, thanks to my wonderful friends and family for supporting me in my scientific and academic pursuits. I really appreciate all the love and support, bike rides and beers, proof-reading and encouragement.</w:t>
      </w:r>
    </w:p>
    <w:p w:rsidR="000F65DF" w:rsidRDefault="00C02334">
      <w:pPr>
        <w:pStyle w:val="Heading1"/>
      </w:pPr>
      <w:bookmarkStart w:id="9" w:name="dedication"/>
      <w:bookmarkStart w:id="10" w:name="_Toc34071547"/>
      <w:r>
        <w:lastRenderedPageBreak/>
        <w:t>Dedication</w:t>
      </w:r>
      <w:bookmarkEnd w:id="9"/>
      <w:bookmarkEnd w:id="10"/>
    </w:p>
    <w:p w:rsidR="000F65DF" w:rsidRDefault="00C02334">
      <w:r>
        <w:t>To each person who reads this thesis in its entirety.</w:t>
      </w:r>
    </w:p>
    <w:p w:rsidR="00B206DF" w:rsidRDefault="00C02334">
      <w:pPr>
        <w:sectPr w:rsidR="00B206DF" w:rsidSect="00B206DF">
          <w:footerReference w:type="default" r:id="rId8"/>
          <w:pgSz w:w="12240" w:h="15840"/>
          <w:pgMar w:top="1440" w:right="1440" w:bottom="1440" w:left="1440" w:header="708" w:footer="708" w:gutter="0"/>
          <w:pgNumType w:fmt="upperRoman" w:start="1"/>
          <w:cols w:space="708"/>
          <w:docGrid w:linePitch="360"/>
        </w:sectPr>
      </w:pPr>
      <w:r>
        <w:t xml:space="preserve">For the love of data science, I am grateful for Jenny </w:t>
      </w:r>
      <w:proofErr w:type="spellStart"/>
      <w:r>
        <w:t>Byran’s</w:t>
      </w:r>
      <w:proofErr w:type="spellEnd"/>
      <w:r>
        <w:t xml:space="preserve"> online resources, </w:t>
      </w:r>
      <w:proofErr w:type="spellStart"/>
      <w:r>
        <w:t>StackOverflow</w:t>
      </w:r>
      <w:proofErr w:type="spellEnd"/>
      <w:r>
        <w:t xml:space="preserve"> (</w:t>
      </w:r>
      <w:hyperlink r:id="rId9">
        <w:r>
          <w:rPr>
            <w:rStyle w:val="Hyperlink"/>
          </w:rPr>
          <w:t>http://stackoverflow.com</w:t>
        </w:r>
      </w:hyperlink>
      <w:r>
        <w:t xml:space="preserve">) for the solution to so many coding challenges. </w:t>
      </w:r>
      <w:r w:rsidR="00D57A33">
        <w:t>T</w:t>
      </w:r>
      <w:r>
        <w:t xml:space="preserve">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0F65DF" w:rsidRDefault="00C02334">
      <w:pPr>
        <w:pStyle w:val="Heading1"/>
      </w:pPr>
      <w:bookmarkStart w:id="11" w:name="introduction"/>
      <w:bookmarkStart w:id="12" w:name="_Toc34071548"/>
      <w:r>
        <w:lastRenderedPageBreak/>
        <w:t>1 Introduction</w:t>
      </w:r>
      <w:bookmarkEnd w:id="11"/>
      <w:bookmarkEnd w:id="12"/>
    </w:p>
    <w:p w:rsidR="000F65DF" w:rsidRDefault="00C02334" w:rsidP="00C02334">
      <w:pPr>
        <w:pStyle w:val="Heading2"/>
      </w:pPr>
      <w:bookmarkStart w:id="13" w:name="X950a60ad65bf96ca879ca6f7ac714147c4499d1"/>
      <w:bookmarkStart w:id="14" w:name="_Toc34071549"/>
      <w:r>
        <w:t>1.1 Forested source water supplies and drinking water treatment</w:t>
      </w:r>
      <w:bookmarkEnd w:id="13"/>
      <w:bookmarkEnd w:id="14"/>
    </w:p>
    <w:p w:rsidR="000F65DF" w:rsidRDefault="00C02334">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resulting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w:t>
      </w:r>
    </w:p>
    <w:p w:rsidR="000F65DF" w:rsidRDefault="00C02334">
      <w:r>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Drinking water treatment processes vary from simple chlorination to multiple stages of chemically assisted filtration in combination with advanced oxidative processes. Water treatment protocols differ between communities based on source water quality, infrastructure capabilities, budget, and regional water quality regulations [!!REFS]. All drinking water treatment processes share the same goal: ensure public health by providing a continuous supply of pathogen-free water. Chlorination remains the most widely used method of inactivating potentially harmful microorganisms, whether it stands alone as the primary and sole treatment protocol, or is used in combination with other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0F65DF" w:rsidRDefault="00C02334">
      <w:r>
        <w:t xml:space="preserve">When natural source water is chlorinated, chemical reactions with natural organic matter (NOM) can form a variety of chlorinated organic compounds which are broadly classified as disinfection </w:t>
      </w:r>
      <w:proofErr w:type="spellStart"/>
      <w:r>
        <w:t>byproducts</w:t>
      </w:r>
      <w:proofErr w:type="spellEnd"/>
      <w:r>
        <w:t xml:space="preserve">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xml:space="preserve">). A number of chlorinated carbonaceous DBPs are included in Health Canada’s drinking water quality guidelines, and have maximum allowable concentrations in treated water due to their potential or known health affects (i.e., genotoxicity and possible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w:t>
      </w:r>
    </w:p>
    <w:p w:rsidR="000F65DF" w:rsidRDefault="00C02334" w:rsidP="00C02334">
      <w:pPr>
        <w:pStyle w:val="Heading2"/>
      </w:pPr>
      <w:bookmarkStart w:id="15" w:name="aqueous-natural-organic-matter"/>
      <w:bookmarkStart w:id="16" w:name="_Toc34071550"/>
      <w:r>
        <w:lastRenderedPageBreak/>
        <w:t>1.2 Aqueous natural organic matter</w:t>
      </w:r>
      <w:bookmarkEnd w:id="15"/>
      <w:bookmarkEnd w:id="16"/>
    </w:p>
    <w:p w:rsidR="000F65DF" w:rsidRDefault="00C02334">
      <w:r>
        <w:t xml:space="preserve">Source water treatability varies with Natural organic matter (NOM) concentration and character, which depend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Molecular composition and physical structure influence NOM reactivity, therefore different types of aqueous NOM have different disinfection </w:t>
      </w:r>
      <w:proofErr w:type="spellStart"/>
      <w:r>
        <w:t>byproduct</w:t>
      </w:r>
      <w:proofErr w:type="spellEnd"/>
      <w:r>
        <w:t xml:space="preserve">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xml:space="preserve">).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processes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r>
        <w:t>).</w:t>
      </w:r>
    </w:p>
    <w:p w:rsidR="000F65DF" w:rsidRDefault="00C02334">
      <w:r>
        <w:t xml:space="preserve">NOM molecules contain nitrogen, silica, oxygen and hydrogen but are composed primarily of organic carbon; thus, organic carbon is often quantified as a proxy for NOM concentration (Health Canada </w:t>
      </w:r>
      <w:hyperlink w:anchor="ref-HealthCanada2019">
        <w:r>
          <w:rPr>
            <w:rStyle w:val="Hyperlink"/>
          </w:rPr>
          <w:t>2019</w:t>
        </w:r>
      </w:hyperlink>
      <w:r>
        <w:t xml:space="preserve">). Total organic carbon (TOC) is operationally divided into particulate and dissolved fractions (POC and DOC, respectively) which are typically distinguished based on separation by a 0.45-micron filter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xml:space="preserve">; Aiken, Hsu-Kim, and Ryan </w:t>
      </w:r>
      <w:hyperlink w:anchor="ref-Aiken2011">
        <w:r>
          <w:rPr>
            <w:rStyle w:val="Hyperlink"/>
          </w:rPr>
          <w:t>2011</w:t>
        </w:r>
      </w:hyperlink>
      <w:r>
        <w:t>). Generally, DOC is the predominant fraction of aqueous TOC,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xml:space="preserve">). As DOC is likely to generate DBPs during chlorination, it is an important source water quality parameter to monitor. In fact, guidelines in British Columbia specify that source water TOC should remain below 4 mg/L to reduce DBPs in treated drinking water (British Columbia Ministry of Environment </w:t>
      </w:r>
      <w:hyperlink w:anchor="ref-BC2019">
        <w:r>
          <w:rPr>
            <w:rStyle w:val="Hyperlink"/>
          </w:rPr>
          <w:t>2017</w:t>
        </w:r>
      </w:hyperlink>
      <w:r>
        <w:t>).</w:t>
      </w:r>
    </w:p>
    <w:p w:rsidR="000F65DF" w:rsidRDefault="00C02334">
      <w:r>
        <w:t>DOC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In addition to acting as a precursor for DBPs, NOM is an energy source for aquatic heterotrophic microbes, it has the ability to bind and transport contaminants in solution (e.g. metals, organic pollutants, nutrients), and influence stream pH and aquatic light and temperature regimes (which, in turn, effect aquatic microbial communities)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w:t>
      </w:r>
    </w:p>
    <w:p w:rsidR="000F65DF" w:rsidRDefault="00C02334">
      <w:r>
        <w:lastRenderedPageBreak/>
        <w:t xml:space="preserve">While aqueous NOM does not directly impact human health, it can create operational issues which reduce drinking water treatment efficiency. Depending on the infrastructure of a plant and </w:t>
      </w:r>
      <w:proofErr w:type="gramStart"/>
      <w:r>
        <w:t>it’s</w:t>
      </w:r>
      <w:proofErr w:type="gramEnd"/>
      <w:r>
        <w:t xml:space="preserve"> treatment processes, elevated levels of DOM in source water can increase coagulant demand, strain chemically assisted filtration processes, and increase sludge production. Among other NOM-related operational challenges, elevated DOM in source water may reduce the effectiveness of disinfection processes by interfering with ultraviolet (UV) disinfection and increasing chlorination demand (Health Canada </w:t>
      </w:r>
      <w:hyperlink w:anchor="ref-HealthCanada2019">
        <w:r>
          <w:rPr>
            <w:rStyle w:val="Hyperlink"/>
          </w:rPr>
          <w:t>2019</w:t>
        </w:r>
      </w:hyperlink>
      <w:r>
        <w:t xml:space="preserve">).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@Yang2015).</w:t>
      </w:r>
    </w:p>
    <w:p w:rsidR="000F65DF" w:rsidRDefault="00C02334" w:rsidP="00C02334">
      <w:pPr>
        <w:pStyle w:val="Heading2"/>
      </w:pPr>
      <w:bookmarkStart w:id="17" w:name="watershed-processes-and-water-quality"/>
      <w:bookmarkStart w:id="18" w:name="_Toc34071551"/>
      <w:r>
        <w:t xml:space="preserve">1.3 </w:t>
      </w:r>
      <w:r w:rsidRPr="00C02334">
        <w:t>Watershed</w:t>
      </w:r>
      <w:r>
        <w:t xml:space="preserve"> processes and water quality</w:t>
      </w:r>
      <w:bookmarkEnd w:id="17"/>
      <w:bookmarkEnd w:id="18"/>
    </w:p>
    <w:p w:rsidR="000F65DF" w:rsidRDefault="00C02334">
      <w:r>
        <w:t xml:space="preserve">Streams are intrinsically linked to their watersheds through dynamic biotic-abiotic interactions and hydroclimatic relationships; as a result, aqueous </w:t>
      </w:r>
      <w:proofErr w:type="spellStart"/>
      <w:r>
        <w:t>biogeochemicals</w:t>
      </w:r>
      <w:proofErr w:type="spellEnd"/>
      <w:r>
        <w:t xml:space="preserve">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largely dictates the quality of treated water, particularly with respect to disinfection </w:t>
      </w:r>
      <w:proofErr w:type="spellStart"/>
      <w:r>
        <w:t>byproducts</w:t>
      </w:r>
      <w:proofErr w:type="spellEnd"/>
      <w:r>
        <w:t xml:space="preserve">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0F65DF" w:rsidRDefault="00C02334">
      <w:r>
        <w:t>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DOM molecular diversity from headwaters (entry point for majority of solutes) to river mouth (i.e., reduced DOM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DOM diversity can be explained by a combination of hydrological processes; geomorphic variables and physical impoundments; organic matter inputs and sources; sediment transport; solar inputs; and </w:t>
      </w:r>
      <w:r>
        <w:lastRenderedPageBreak/>
        <w:t>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0F65DF" w:rsidRDefault="00C02334">
      <w:r>
        <w:t>On a finer temporal scale, hydrologic pulses can cause temporal variability in DOM characteristics; for example, the character of DOM has been shown to vary during hydrologic response to precipitation, which indicates a change in DOM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w:t>
      </w:r>
      <w:proofErr w:type="gramStart"/>
      <w:r>
        <w:t>the majority of</w:t>
      </w:r>
      <w:proofErr w:type="gramEnd"/>
      <w:r>
        <w:t xml:space="preserve"> fluvial DOC transport in a watershed (Raymond et al. </w:t>
      </w:r>
      <w:hyperlink w:anchor="ref-Raymond2010">
        <w:r>
          <w:rPr>
            <w:rStyle w:val="Hyperlink"/>
          </w:rPr>
          <w:t>2010</w:t>
        </w:r>
      </w:hyperlink>
      <w:r>
        <w:t>).</w:t>
      </w:r>
    </w:p>
    <w:p w:rsidR="000F65DF" w:rsidRDefault="00C02334">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0F65DF" w:rsidRDefault="00C02334">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t>
      </w:r>
      <w:r>
        <w:lastRenderedPageBreak/>
        <w:t xml:space="preserve">water quality changes echo across nested </w:t>
      </w:r>
      <w:proofErr w:type="spellStart"/>
      <w:r>
        <w:t>subcatchments</w:t>
      </w:r>
      <w:proofErr w:type="spellEnd"/>
      <w:r>
        <w:t xml:space="preserve"> depends on the synchrony (i.e. mean covariance) of the hydrologic pulse generation among </w:t>
      </w:r>
      <w:proofErr w:type="spellStart"/>
      <w:r>
        <w:t>subcatchments</w:t>
      </w:r>
      <w:proofErr w:type="spellEnd"/>
      <w:r>
        <w:t xml:space="preserve"> (Abbott et al. </w:t>
      </w:r>
      <w:hyperlink w:anchor="ref-Abbott2018">
        <w:r>
          <w:rPr>
            <w:rStyle w:val="Hyperlink"/>
          </w:rPr>
          <w:t>2018</w:t>
        </w:r>
      </w:hyperlink>
      <w:r>
        <w:t>).</w:t>
      </w:r>
    </w:p>
    <w:p w:rsidR="000F65DF" w:rsidRDefault="00C02334" w:rsidP="00C02334">
      <w:pPr>
        <w:pStyle w:val="Heading2"/>
      </w:pPr>
      <w:bookmarkStart w:id="19" w:name="forwater-crd-gvwsa"/>
      <w:bookmarkStart w:id="20" w:name="_Toc34071552"/>
      <w:r>
        <w:t xml:space="preserve">1.4 </w:t>
      </w:r>
      <w:proofErr w:type="spellStart"/>
      <w:r>
        <w:t>forWater</w:t>
      </w:r>
      <w:proofErr w:type="spellEnd"/>
      <w:r>
        <w:t xml:space="preserve"> &amp; CRD GVWSA</w:t>
      </w:r>
      <w:bookmarkEnd w:id="19"/>
      <w:bookmarkEnd w:id="20"/>
    </w:p>
    <w:p w:rsidR="000F65DF" w:rsidRDefault="00C02334" w:rsidP="00C02334">
      <w:pPr>
        <w:pStyle w:val="Heading3"/>
      </w:pPr>
      <w:bookmarkStart w:id="21" w:name="the-forwater-network"/>
      <w:bookmarkStart w:id="22" w:name="_Toc34071553"/>
      <w:r>
        <w:t xml:space="preserve">1.4.1 The </w:t>
      </w:r>
      <w:proofErr w:type="spellStart"/>
      <w:r>
        <w:t>forWater</w:t>
      </w:r>
      <w:proofErr w:type="spellEnd"/>
      <w:r>
        <w:t xml:space="preserve"> Network</w:t>
      </w:r>
      <w:bookmarkEnd w:id="21"/>
      <w:bookmarkEnd w:id="22"/>
    </w:p>
    <w:p w:rsidR="000F65DF" w:rsidRDefault="00C02334">
      <w:r>
        <w:t xml:space="preserve">The NSERC Strategic Network, </w:t>
      </w:r>
      <w:proofErr w:type="spellStart"/>
      <w:r>
        <w:t>forWater</w:t>
      </w:r>
      <w:proofErr w:type="spellEnd"/>
      <w:r>
        <w:t xml:space="preserve">,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economic with the </w:t>
      </w:r>
      <w:proofErr w:type="gramStart"/>
      <w:r>
        <w:t>ultimate goal</w:t>
      </w:r>
      <w:proofErr w:type="gramEnd"/>
      <w:r>
        <w:t xml:space="preserve"> of providing a framework for </w:t>
      </w:r>
      <w:proofErr w:type="spellStart"/>
      <w:r>
        <w:t>treatement</w:t>
      </w:r>
      <w:proofErr w:type="spellEnd"/>
      <w:r>
        <w:t xml:space="preserve"> demands.</w:t>
      </w:r>
    </w:p>
    <w:p w:rsidR="000F65DF" w:rsidRDefault="00C02334">
      <w:r>
        <w:t xml:space="preserve">Forest management and landscape disturbances can ultimately effect water treatability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xml:space="preserve">). It has been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High intensity and/or long duration precipitation events can deplete both terrestrial and aquatic NOM storage sources (e.g. high flows can disturb benthic NOM storage) (Meyer and Tate </w:t>
      </w:r>
      <w:hyperlink w:anchor="ref-Meyer1983">
        <w:r>
          <w:rPr>
            <w:rStyle w:val="Hyperlink"/>
          </w:rPr>
          <w:t>1983</w:t>
        </w:r>
      </w:hyperlink>
      <w:r>
        <w:t>). Understanding the hydrochemistry of a water supply area is key to conducting informed preventative forest management applications.</w:t>
      </w:r>
    </w:p>
    <w:p w:rsidR="000F65DF" w:rsidRPr="00C02334" w:rsidRDefault="00C02334" w:rsidP="00C02334">
      <w:pPr>
        <w:pStyle w:val="Heading3"/>
      </w:pPr>
      <w:bookmarkStart w:id="23" w:name="greater-victoria-water-supply-areas"/>
      <w:bookmarkStart w:id="24" w:name="_Toc34071554"/>
      <w:r w:rsidRPr="00C02334">
        <w:t>1.3.2 Greater Victoria Water Supply Areas</w:t>
      </w:r>
      <w:bookmarkEnd w:id="23"/>
      <w:bookmarkEnd w:id="24"/>
    </w:p>
    <w:p w:rsidR="000F65DF" w:rsidRDefault="00C02334">
      <w:r>
        <w:t xml:space="preserve">The Capital Regional District, a </w:t>
      </w:r>
      <w:proofErr w:type="spellStart"/>
      <w:r>
        <w:t>forWater</w:t>
      </w:r>
      <w:proofErr w:type="spellEnd"/>
      <w:r>
        <w:t xml:space="preserve"> Partner, is committed to the multiple barrier approach to clean drinking water and has taken control of source water protection by </w:t>
      </w:r>
      <w:r>
        <w:lastRenderedPageBreak/>
        <w:t>purchasing and privatizing the water supply areas for Greater Victoria. Located on southeastern Vancouver Island, British Columbia,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included </w:t>
      </w:r>
      <w:proofErr w:type="gramStart"/>
      <w:r>
        <w:t>the majority of</w:t>
      </w:r>
      <w:proofErr w:type="gramEnd"/>
      <w:r>
        <w:t xml:space="preserve"> the Leech River watershed (a major sub-catchment of the Sooke River watershed). In anticipation of future water demands, this area was designated as a supplemental water supply for Greater Victoria: </w:t>
      </w:r>
      <w:proofErr w:type="gramStart"/>
      <w:r>
        <w:t>the</w:t>
      </w:r>
      <w:proofErr w:type="gramEnd"/>
      <w:r>
        <w:t xml:space="preserv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rsidR="000F65DF" w:rsidRDefault="00C02334">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0F65DF" w:rsidRDefault="00C02334" w:rsidP="00C02334">
      <w:pPr>
        <w:pStyle w:val="Heading4"/>
      </w:pPr>
      <w:bookmarkStart w:id="25" w:name="forest-management"/>
      <w:r>
        <w:t>1.3.2.1 Forest management</w:t>
      </w:r>
      <w:bookmarkEnd w:id="25"/>
    </w:p>
    <w:p w:rsidR="000F65DF" w:rsidRDefault="00C02334">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w:t>
      </w:r>
      <w:proofErr w:type="gramStart"/>
      <w:r>
        <w:t>in the event that</w:t>
      </w:r>
      <w:proofErr w:type="gramEnd"/>
      <w:r>
        <w:t xml:space="preserve"> a fire occurs. 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w:t>
      </w:r>
      <w:r>
        <w:lastRenderedPageBreak/>
        <w:t>dynamics and hydrologic forces in the LWSA will help to inform forest management strategies by evaluating the effects of fire fuel management on water supply.</w:t>
      </w:r>
    </w:p>
    <w:p w:rsidR="000F65DF" w:rsidRPr="00C02334" w:rsidRDefault="00C02334" w:rsidP="00C02334">
      <w:pPr>
        <w:pStyle w:val="Heading4"/>
      </w:pPr>
      <w:bookmarkStart w:id="26" w:name="Xa16e3865f55dfa335216c3b7e239c586bbd6383"/>
      <w:r w:rsidRPr="00C02334">
        <w:t>1.3.2.2 Greater Victoria Drinking Water Treatment</w:t>
      </w:r>
      <w:bookmarkEnd w:id="26"/>
    </w:p>
    <w:p w:rsidR="000F65DF" w:rsidRDefault="00C02334">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w:t>
      </w:r>
      <w:proofErr w:type="gramStart"/>
      <w:r>
        <w:t>fairly simple</w:t>
      </w:r>
      <w:proofErr w:type="gramEnd"/>
      <w:r>
        <w:t>: raw water (unfiltered) is treated with ultraviolet light as primary disinfection, chlorination is secondary, and finally ammonia is added to produce chloramine (NH</w:t>
      </w:r>
      <w:r>
        <w:rPr>
          <w:vertAlign w:val="subscript"/>
        </w:rPr>
        <w:t>2</w:t>
      </w:r>
      <w:r>
        <w:t>Cl, a long-lasting disinfectant that persists throughout distribution). Understanding dynamics and variability of hydrochemistry in the LWSA is needed to anticipate possible treatment challenges that may accompany future inter-basin transfer from the LWSA.</w:t>
      </w:r>
    </w:p>
    <w:p w:rsidR="000F65DF" w:rsidRDefault="00C02334" w:rsidP="00C02334">
      <w:pPr>
        <w:pStyle w:val="Heading2"/>
      </w:pPr>
      <w:bookmarkStart w:id="27" w:name="research-objectives"/>
      <w:bookmarkStart w:id="28" w:name="_Toc34071555"/>
      <w:r>
        <w:t>1.5 Research Objectives</w:t>
      </w:r>
      <w:bookmarkEnd w:id="27"/>
      <w:bookmarkEnd w:id="28"/>
    </w:p>
    <w:p w:rsidR="000F65DF" w:rsidRDefault="00C02334">
      <w:r>
        <w:t xml:space="preserve">As a member of the Watershed Science and Forest Management Theme of </w:t>
      </w:r>
      <w:proofErr w:type="spellStart"/>
      <w:r>
        <w:t>forWater</w:t>
      </w:r>
      <w:proofErr w:type="spellEnd"/>
      <w:r>
        <w:t>, 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0F65DF" w:rsidRDefault="00C02334">
      <w:pPr>
        <w:pStyle w:val="Heading1"/>
      </w:pPr>
      <w:bookmarkStart w:id="29" w:name="methods"/>
      <w:bookmarkStart w:id="30" w:name="_Toc34071556"/>
      <w:r>
        <w:lastRenderedPageBreak/>
        <w:t>2 Methods</w:t>
      </w:r>
      <w:bookmarkEnd w:id="29"/>
      <w:bookmarkEnd w:id="30"/>
    </w:p>
    <w:p w:rsidR="000F65DF" w:rsidRDefault="00C02334" w:rsidP="00C02334">
      <w:pPr>
        <w:pStyle w:val="Heading2"/>
      </w:pPr>
      <w:bookmarkStart w:id="31" w:name="study-site-leech-river-watershed"/>
      <w:bookmarkStart w:id="32" w:name="_Toc34071557"/>
      <w:r>
        <w:t>2.1 Study Site: Leech River Watershed</w:t>
      </w:r>
      <w:bookmarkEnd w:id="31"/>
      <w:bookmarkEnd w:id="32"/>
    </w:p>
    <w:p w:rsidR="000F65DF" w:rsidRDefault="00C02334">
      <w:r>
        <w:t>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w:t>
      </w:r>
    </w:p>
    <w:p w:rsidR="000F65DF" w:rsidRDefault="00C02334">
      <w:r>
        <w:rPr>
          <w:noProof/>
        </w:rPr>
        <w:drawing>
          <wp:inline distT="0" distB="0" distL="0" distR="0">
            <wp:extent cx="5943600" cy="5230705"/>
            <wp:effectExtent l="0" t="0" r="0" b="0"/>
            <wp:docPr id="1" name="Picture" descr="__Figure_The Leech and Sooke Water Supply Areas (Greater Victoria, CR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GVWSA_map-3.png"/>
                    <pic:cNvPicPr>
                      <a:picLocks noChangeAspect="1" noChangeArrowheads="1"/>
                    </pic:cNvPicPr>
                  </pic:nvPicPr>
                  <pic:blipFill>
                    <a:blip r:embed="rId10"/>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p>
    <w:p w:rsidR="000F65DF" w:rsidRDefault="00C02334">
      <w:r>
        <w:t xml:space="preserve">While monitoring programs began in 2017, the hydrology and water quality in the LWSA are poorly understood. The Leech River watershed includes three mainstem rivers </w:t>
      </w:r>
      <w:r>
        <w:lastRenderedPageBreak/>
        <w:t>(Cragg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centre of the watershed, at the top of Survey Mountain.</w:t>
      </w:r>
    </w:p>
    <w:p w:rsidR="000F65DF" w:rsidRDefault="00C02334" w:rsidP="00C02334">
      <w:pPr>
        <w:pStyle w:val="Heading3"/>
      </w:pPr>
      <w:bookmarkStart w:id="33" w:name="climate-weather-forests"/>
      <w:bookmarkStart w:id="34" w:name="_Toc34071558"/>
      <w:r>
        <w:t>2.1.1 Climate, Weather, Forests</w:t>
      </w:r>
      <w:bookmarkEnd w:id="33"/>
      <w:bookmarkEnd w:id="34"/>
    </w:p>
    <w:p w:rsidR="000F65DF" w:rsidRDefault="00C02334">
      <w:r>
        <w:t xml:space="preserve">The Leech River watershed is in the Coastal Western Hemlock </w:t>
      </w:r>
      <w:proofErr w:type="spellStart"/>
      <w:r>
        <w:t>biogeoclimatic</w:t>
      </w:r>
      <w:proofErr w:type="spellEnd"/>
      <w:r>
        <w:t xml:space="preserve"> zone (CWH), with forests dominated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t>macrophyllum</w:t>
      </w:r>
      <w:proofErr w:type="spellEnd"/>
      <w:r>
        <w:t xml:space="preserve">) and arbutus (Arbutus </w:t>
      </w:r>
      <w:proofErr w:type="spellStart"/>
      <w:r>
        <w:t>menziesii</w:t>
      </w:r>
      <w:proofErr w:type="spellEnd"/>
      <w:r>
        <w:t xml:space="preserve">). The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rsidR="000F65DF" w:rsidRDefault="00C02334">
      <w:r>
        <w:t xml:space="preserve">There are two weather stations which operated during the study period: Chris Creek station </w:t>
      </w:r>
      <w:proofErr w:type="gramStart"/>
      <w:r>
        <w:t>is located in</w:t>
      </w:r>
      <w:proofErr w:type="gramEnd"/>
      <w:r>
        <w:t xml:space="preserve">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w:t>
      </w:r>
      <w:proofErr w:type="gramStart"/>
      <w:r>
        <w:t>Figure ?</w:t>
      </w:r>
      <w:proofErr w:type="gramEnd"/>
      <w:r>
        <w:t>?. 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rsidR="000F65DF" w:rsidRDefault="00C02334">
      <w:r>
        <w:t xml:space="preserve">These data included air temperature and precipitation. Precipitation data acquired from the CRD was used to delineate storms using (R package Rainmaker). Temperature data was referenced to </w:t>
      </w:r>
      <w:proofErr w:type="spellStart"/>
      <w:r>
        <w:t>subbasin</w:t>
      </w:r>
      <w:proofErr w:type="spellEnd"/>
      <w:r>
        <w:t xml:space="preserve"> temperatures recorded by vertical rack </w:t>
      </w:r>
      <w:proofErr w:type="spellStart"/>
      <w:r>
        <w:t>TidbiT</w:t>
      </w:r>
      <w:proofErr w:type="spellEnd"/>
      <w:r>
        <w:t xml:space="preserve"> loggers.</w:t>
      </w:r>
    </w:p>
    <w:p w:rsidR="000F65DF" w:rsidRDefault="00C02334">
      <w:r>
        <w:lastRenderedPageBreak/>
        <w:t xml:space="preserve"> </w:t>
      </w:r>
      <w:r>
        <w:rPr>
          <w:noProof/>
        </w:rPr>
        <w:drawing>
          <wp:inline distT="0" distB="0" distL="0" distR="0">
            <wp:extent cx="4293279" cy="3434623"/>
            <wp:effectExtent l="0" t="0" r="0" b="0"/>
            <wp:docPr id="2" name="Picture" descr="__Figure_Plots of weather from the two fire weather stations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LeechWxPlot-1.png"/>
                    <pic:cNvPicPr>
                      <a:picLocks noChangeAspect="1" noChangeArrowheads="1"/>
                    </pic:cNvPicPr>
                  </pic:nvPicPr>
                  <pic:blipFill>
                    <a:blip r:embed="rId11"/>
                    <a:stretch>
                      <a:fillRect/>
                    </a:stretch>
                  </pic:blipFill>
                  <pic:spPr bwMode="auto">
                    <a:xfrm>
                      <a:off x="0" y="0"/>
                      <a:ext cx="4303074" cy="3442459"/>
                    </a:xfrm>
                    <a:prstGeom prst="rect">
                      <a:avLst/>
                    </a:prstGeom>
                    <a:noFill/>
                    <a:ln w="9525">
                      <a:noFill/>
                      <a:headEnd/>
                      <a:tailEnd/>
                    </a:ln>
                  </pic:spPr>
                </pic:pic>
              </a:graphicData>
            </a:graphic>
          </wp:inline>
        </w:drawing>
      </w:r>
      <w:r>
        <w:t xml:space="preserve"> </w:t>
      </w:r>
    </w:p>
    <w:p w:rsidR="000F65DF" w:rsidRDefault="00C02334">
      <w:r>
        <w:t>There is a weather station on the Malahat mountain pass, east of the study site (ID 62091, BC Ministry of Transportation and Infrastructure and Pacific Climate Impacts) that had precipitation and air temperature data available from 2014 to 2020. Figure ##### shows weather data from the Malahat weather station and highlights the period in which this research occurred in which there were no obvious deviations from previous years.</w:t>
      </w:r>
    </w:p>
    <w:p w:rsidR="000F65DF" w:rsidRDefault="00C02334">
      <w:r>
        <w:t xml:space="preserve"> </w:t>
      </w:r>
      <w:r>
        <w:rPr>
          <w:noProof/>
        </w:rPr>
        <w:drawing>
          <wp:inline distT="0" distB="0" distL="0" distR="0">
            <wp:extent cx="4058566" cy="3246853"/>
            <wp:effectExtent l="0" t="0" r="0" b="0"/>
            <wp:docPr id="3" name="Picture" descr="__Figure_Plot of weather from the nearby Malahat Wx station with the period of study highligh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alahatWxPlot-1.png"/>
                    <pic:cNvPicPr>
                      <a:picLocks noChangeAspect="1" noChangeArrowheads="1"/>
                    </pic:cNvPicPr>
                  </pic:nvPicPr>
                  <pic:blipFill>
                    <a:blip r:embed="rId12"/>
                    <a:stretch>
                      <a:fillRect/>
                    </a:stretch>
                  </pic:blipFill>
                  <pic:spPr bwMode="auto">
                    <a:xfrm>
                      <a:off x="0" y="0"/>
                      <a:ext cx="4072809" cy="3258247"/>
                    </a:xfrm>
                    <a:prstGeom prst="rect">
                      <a:avLst/>
                    </a:prstGeom>
                    <a:noFill/>
                    <a:ln w="9525">
                      <a:noFill/>
                      <a:headEnd/>
                      <a:tailEnd/>
                    </a:ln>
                  </pic:spPr>
                </pic:pic>
              </a:graphicData>
            </a:graphic>
          </wp:inline>
        </w:drawing>
      </w:r>
      <w:r>
        <w:t xml:space="preserve"> </w:t>
      </w:r>
    </w:p>
    <w:p w:rsidR="000F65DF" w:rsidRDefault="00C02334" w:rsidP="00C02334">
      <w:pPr>
        <w:pStyle w:val="Heading3"/>
      </w:pPr>
      <w:bookmarkStart w:id="35" w:name="synoptic-sampling-sites"/>
      <w:bookmarkStart w:id="36" w:name="_Toc34071559"/>
      <w:r>
        <w:lastRenderedPageBreak/>
        <w:t>2.1.2 Synoptic sampling sites</w:t>
      </w:r>
      <w:bookmarkEnd w:id="35"/>
      <w:bookmarkEnd w:id="36"/>
    </w:p>
    <w:p w:rsidR="000F65DF" w:rsidRDefault="00C02334">
      <w:r>
        <w:t xml:space="preserve">Fifteen sites were sampled synoptically from October 2018 to February 2020. Figure ### shows the locations of the synoptically sampled sites as well as the two weather stations.  </w:t>
      </w:r>
      <w:r>
        <w:rPr>
          <w:noProof/>
        </w:rPr>
        <w:drawing>
          <wp:inline distT="0" distB="0" distL="0" distR="0">
            <wp:extent cx="5943600" cy="4224742"/>
            <wp:effectExtent l="0" t="0" r="0" b="0"/>
            <wp:docPr id="4" name="Picture" descr="__Figure_The Leech and Sooke Water Supply Areas (Greater Victoria, CR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ample-Sites_Wx_map.png"/>
                    <pic:cNvPicPr>
                      <a:picLocks noChangeAspect="1" noChangeArrowheads="1"/>
                    </pic:cNvPicPr>
                  </pic:nvPicPr>
                  <pic:blipFill>
                    <a:blip r:embed="rId13"/>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p>
    <w:p w:rsidR="000F65DF" w:rsidRDefault="00C02334">
      <w:r>
        <w:t>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rsidR="000F65DF" w:rsidRDefault="00C02334" w:rsidP="00C02334">
      <w:pPr>
        <w:pStyle w:val="Heading3"/>
      </w:pPr>
      <w:bookmarkStart w:id="37" w:name="subbasin-monitoring-sites"/>
      <w:bookmarkStart w:id="38" w:name="_Toc34071560"/>
      <w:r>
        <w:t xml:space="preserve">2.1.3 </w:t>
      </w:r>
      <w:proofErr w:type="spellStart"/>
      <w:r>
        <w:t>Subbasin</w:t>
      </w:r>
      <w:proofErr w:type="spellEnd"/>
      <w:r>
        <w:t xml:space="preserve"> monitoring sites</w:t>
      </w:r>
      <w:bookmarkEnd w:id="37"/>
      <w:bookmarkEnd w:id="38"/>
    </w:p>
    <w:p w:rsidR="000F65DF" w:rsidRDefault="00C02334">
      <w:r>
        <w:t xml:space="preserve">Six sites were selected across the Leech Water Supply Area which represent five nested catchments and the entire water supply area basin defined from the point of (future) diversion, the Leech Tunnel. These </w:t>
      </w:r>
      <w:proofErr w:type="spellStart"/>
      <w:r>
        <w:t>subbasin</w:t>
      </w:r>
      <w:proofErr w:type="spellEnd"/>
      <w:r>
        <w:t xml:space="preserve"> research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rsidR="000F65DF" w:rsidRDefault="00C02334">
      <w:r>
        <w:rPr>
          <w:noProof/>
        </w:rPr>
        <w:lastRenderedPageBreak/>
        <w:drawing>
          <wp:inline distT="0" distB="0" distL="0" distR="0">
            <wp:extent cx="4058567" cy="4485785"/>
            <wp:effectExtent l="0" t="0" r="0" b="0"/>
            <wp:docPr id="5" name="Picture" descr="__Figure_Subbasin monitoring sites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ub-basins.jpg"/>
                    <pic:cNvPicPr>
                      <a:picLocks noChangeAspect="1" noChangeArrowheads="1"/>
                    </pic:cNvPicPr>
                  </pic:nvPicPr>
                  <pic:blipFill>
                    <a:blip r:embed="rId14"/>
                    <a:stretch>
                      <a:fillRect/>
                    </a:stretch>
                  </pic:blipFill>
                  <pic:spPr bwMode="auto">
                    <a:xfrm>
                      <a:off x="0" y="0"/>
                      <a:ext cx="4072016" cy="4500650"/>
                    </a:xfrm>
                    <a:prstGeom prst="rect">
                      <a:avLst/>
                    </a:prstGeom>
                    <a:noFill/>
                    <a:ln w="9525">
                      <a:noFill/>
                      <a:headEnd/>
                      <a:tailEnd/>
                    </a:ln>
                  </pic:spPr>
                </pic:pic>
              </a:graphicData>
            </a:graphic>
          </wp:inline>
        </w:drawing>
      </w:r>
    </w:p>
    <w:p w:rsidR="000F65DF" w:rsidRDefault="00C02334">
      <w:r>
        <w:t>__</w:t>
      </w:r>
      <w:proofErr w:type="spellStart"/>
      <w:r>
        <w:t>Figure_</w:t>
      </w:r>
      <w:r>
        <w:rPr>
          <w:i/>
        </w:rPr>
        <w:t>Subbasin</w:t>
      </w:r>
      <w:proofErr w:type="spellEnd"/>
      <w:r>
        <w:rPr>
          <w:i/>
        </w:rPr>
        <w:t xml:space="preserve"> monitoring sites in the Leech Water Supply Area</w:t>
      </w:r>
    </w:p>
    <w:p w:rsidR="000F65DF" w:rsidRDefault="000F65DF"/>
    <w:tbl>
      <w:tblPr>
        <w:tblW w:w="0" w:type="auto"/>
        <w:tblLook w:val="07E0" w:firstRow="1" w:lastRow="1" w:firstColumn="1" w:lastColumn="1" w:noHBand="1" w:noVBand="1"/>
      </w:tblPr>
      <w:tblGrid>
        <w:gridCol w:w="876"/>
        <w:gridCol w:w="761"/>
        <w:gridCol w:w="935"/>
        <w:gridCol w:w="1021"/>
        <w:gridCol w:w="1293"/>
        <w:gridCol w:w="946"/>
        <w:gridCol w:w="943"/>
        <w:gridCol w:w="821"/>
        <w:gridCol w:w="891"/>
        <w:gridCol w:w="873"/>
      </w:tblGrid>
      <w:tr w:rsidR="000F65DF" w:rsidRPr="00F315D6" w:rsidTr="00F315D6">
        <w:tc>
          <w:tcPr>
            <w:tcW w:w="0" w:type="auto"/>
            <w:tcBorders>
              <w:bottom w:val="single" w:sz="0" w:space="0" w:color="auto"/>
            </w:tcBorders>
            <w:vAlign w:val="bottom"/>
          </w:tcPr>
          <w:p w:rsidR="000F65DF" w:rsidRPr="00F315D6" w:rsidRDefault="00C02334">
            <w:pPr>
              <w:jc w:val="right"/>
              <w:rPr>
                <w:sz w:val="18"/>
                <w:szCs w:val="18"/>
              </w:rPr>
            </w:pPr>
            <w:r w:rsidRPr="00F315D6">
              <w:rPr>
                <w:sz w:val="18"/>
                <w:szCs w:val="18"/>
              </w:rPr>
              <w:t>Site Number</w:t>
            </w:r>
          </w:p>
        </w:tc>
        <w:tc>
          <w:tcPr>
            <w:tcW w:w="0" w:type="auto"/>
            <w:tcBorders>
              <w:bottom w:val="single" w:sz="0" w:space="0" w:color="auto"/>
            </w:tcBorders>
            <w:vAlign w:val="bottom"/>
          </w:tcPr>
          <w:p w:rsidR="000F65DF" w:rsidRPr="00F315D6" w:rsidRDefault="00C02334">
            <w:pPr>
              <w:rPr>
                <w:sz w:val="18"/>
                <w:szCs w:val="18"/>
              </w:rPr>
            </w:pPr>
            <w:r w:rsidRPr="00F315D6">
              <w:rPr>
                <w:sz w:val="18"/>
                <w:szCs w:val="18"/>
              </w:rPr>
              <w:t>Site Name</w:t>
            </w:r>
          </w:p>
        </w:tc>
        <w:tc>
          <w:tcPr>
            <w:tcW w:w="0" w:type="auto"/>
            <w:tcBorders>
              <w:bottom w:val="single" w:sz="0" w:space="0" w:color="auto"/>
            </w:tcBorders>
            <w:vAlign w:val="bottom"/>
          </w:tcPr>
          <w:p w:rsidR="000F65DF" w:rsidRPr="00F315D6" w:rsidRDefault="00C02334">
            <w:pPr>
              <w:jc w:val="right"/>
              <w:rPr>
                <w:sz w:val="18"/>
                <w:szCs w:val="18"/>
              </w:rPr>
            </w:pPr>
            <w:r w:rsidRPr="00F315D6">
              <w:rPr>
                <w:sz w:val="18"/>
                <w:szCs w:val="18"/>
              </w:rPr>
              <w:t>Latitude</w:t>
            </w:r>
          </w:p>
        </w:tc>
        <w:tc>
          <w:tcPr>
            <w:tcW w:w="0" w:type="auto"/>
            <w:tcBorders>
              <w:bottom w:val="single" w:sz="0" w:space="0" w:color="auto"/>
            </w:tcBorders>
            <w:vAlign w:val="bottom"/>
          </w:tcPr>
          <w:p w:rsidR="000F65DF" w:rsidRPr="00F315D6" w:rsidRDefault="00C02334">
            <w:pPr>
              <w:jc w:val="right"/>
              <w:rPr>
                <w:sz w:val="18"/>
                <w:szCs w:val="18"/>
              </w:rPr>
            </w:pPr>
            <w:r w:rsidRPr="00F315D6">
              <w:rPr>
                <w:sz w:val="18"/>
                <w:szCs w:val="18"/>
              </w:rPr>
              <w:t>Longitude</w:t>
            </w:r>
          </w:p>
        </w:tc>
        <w:tc>
          <w:tcPr>
            <w:tcW w:w="0" w:type="auto"/>
            <w:tcBorders>
              <w:bottom w:val="single" w:sz="0" w:space="0" w:color="auto"/>
            </w:tcBorders>
            <w:vAlign w:val="bottom"/>
          </w:tcPr>
          <w:p w:rsidR="000F65DF" w:rsidRPr="00F315D6" w:rsidRDefault="00C02334">
            <w:pPr>
              <w:rPr>
                <w:sz w:val="18"/>
                <w:szCs w:val="18"/>
              </w:rPr>
            </w:pPr>
            <w:r w:rsidRPr="00F315D6">
              <w:rPr>
                <w:sz w:val="18"/>
                <w:szCs w:val="18"/>
              </w:rPr>
              <w:t>Characteristic</w:t>
            </w:r>
          </w:p>
        </w:tc>
        <w:tc>
          <w:tcPr>
            <w:tcW w:w="0" w:type="auto"/>
            <w:tcBorders>
              <w:bottom w:val="single" w:sz="0" w:space="0" w:color="auto"/>
            </w:tcBorders>
            <w:vAlign w:val="bottom"/>
          </w:tcPr>
          <w:p w:rsidR="000F65DF" w:rsidRPr="00F315D6" w:rsidRDefault="00C02334">
            <w:pPr>
              <w:jc w:val="right"/>
              <w:rPr>
                <w:sz w:val="18"/>
                <w:szCs w:val="18"/>
              </w:rPr>
            </w:pPr>
            <w:r w:rsidRPr="00F315D6">
              <w:rPr>
                <w:sz w:val="18"/>
                <w:szCs w:val="18"/>
              </w:rPr>
              <w:t>Drainage Area (km2)</w:t>
            </w:r>
          </w:p>
        </w:tc>
        <w:tc>
          <w:tcPr>
            <w:tcW w:w="0" w:type="auto"/>
            <w:tcBorders>
              <w:bottom w:val="single" w:sz="0" w:space="0" w:color="auto"/>
            </w:tcBorders>
            <w:vAlign w:val="bottom"/>
          </w:tcPr>
          <w:p w:rsidR="000F65DF" w:rsidRPr="00F315D6" w:rsidRDefault="00C02334">
            <w:pPr>
              <w:jc w:val="right"/>
              <w:rPr>
                <w:sz w:val="18"/>
                <w:szCs w:val="18"/>
              </w:rPr>
            </w:pPr>
            <w:r w:rsidRPr="00F315D6">
              <w:rPr>
                <w:sz w:val="18"/>
                <w:szCs w:val="18"/>
              </w:rPr>
              <w:t xml:space="preserve">Elevation (m </w:t>
            </w:r>
            <w:proofErr w:type="spellStart"/>
            <w:r w:rsidRPr="00F315D6">
              <w:rPr>
                <w:sz w:val="18"/>
                <w:szCs w:val="18"/>
              </w:rPr>
              <w:t>a.s.l</w:t>
            </w:r>
            <w:proofErr w:type="spellEnd"/>
            <w:r w:rsidRPr="00F315D6">
              <w:rPr>
                <w:sz w:val="18"/>
                <w:szCs w:val="18"/>
              </w:rPr>
              <w:t>)</w:t>
            </w:r>
          </w:p>
        </w:tc>
        <w:tc>
          <w:tcPr>
            <w:tcW w:w="0" w:type="auto"/>
            <w:tcBorders>
              <w:bottom w:val="single" w:sz="0" w:space="0" w:color="auto"/>
            </w:tcBorders>
            <w:vAlign w:val="bottom"/>
          </w:tcPr>
          <w:p w:rsidR="000F65DF" w:rsidRPr="00F315D6" w:rsidRDefault="00C02334">
            <w:pPr>
              <w:rPr>
                <w:sz w:val="18"/>
                <w:szCs w:val="18"/>
              </w:rPr>
            </w:pPr>
            <w:r w:rsidRPr="00F315D6">
              <w:rPr>
                <w:sz w:val="18"/>
                <w:szCs w:val="18"/>
              </w:rPr>
              <w:t>Percent Forest</w:t>
            </w:r>
          </w:p>
        </w:tc>
        <w:tc>
          <w:tcPr>
            <w:tcW w:w="0" w:type="auto"/>
            <w:tcBorders>
              <w:bottom w:val="single" w:sz="0" w:space="0" w:color="auto"/>
            </w:tcBorders>
            <w:vAlign w:val="bottom"/>
          </w:tcPr>
          <w:p w:rsidR="000F65DF" w:rsidRPr="00F315D6" w:rsidRDefault="00C02334">
            <w:pPr>
              <w:rPr>
                <w:sz w:val="18"/>
                <w:szCs w:val="18"/>
              </w:rPr>
            </w:pPr>
            <w:r w:rsidRPr="00F315D6">
              <w:rPr>
                <w:sz w:val="18"/>
                <w:szCs w:val="18"/>
              </w:rPr>
              <w:t>Percent Wetland</w:t>
            </w:r>
          </w:p>
        </w:tc>
        <w:tc>
          <w:tcPr>
            <w:tcW w:w="0" w:type="auto"/>
            <w:tcBorders>
              <w:bottom w:val="single" w:sz="0" w:space="0" w:color="auto"/>
            </w:tcBorders>
            <w:vAlign w:val="bottom"/>
          </w:tcPr>
          <w:p w:rsidR="000F65DF" w:rsidRPr="00F315D6" w:rsidRDefault="00C02334">
            <w:pPr>
              <w:rPr>
                <w:sz w:val="18"/>
                <w:szCs w:val="18"/>
              </w:rPr>
            </w:pPr>
            <w:r w:rsidRPr="00F315D6">
              <w:rPr>
                <w:sz w:val="18"/>
                <w:szCs w:val="18"/>
              </w:rPr>
              <w:t>Parent Material</w:t>
            </w:r>
          </w:p>
        </w:tc>
      </w:tr>
      <w:tr w:rsidR="000F65DF" w:rsidRPr="00F315D6" w:rsidTr="00F315D6">
        <w:tc>
          <w:tcPr>
            <w:tcW w:w="0" w:type="auto"/>
          </w:tcPr>
          <w:p w:rsidR="000F65DF" w:rsidRPr="00F315D6" w:rsidRDefault="00C02334">
            <w:pPr>
              <w:jc w:val="right"/>
              <w:rPr>
                <w:sz w:val="18"/>
                <w:szCs w:val="18"/>
              </w:rPr>
            </w:pPr>
            <w:r w:rsidRPr="00F315D6">
              <w:rPr>
                <w:sz w:val="18"/>
                <w:szCs w:val="18"/>
              </w:rPr>
              <w:t>1</w:t>
            </w:r>
          </w:p>
        </w:tc>
        <w:tc>
          <w:tcPr>
            <w:tcW w:w="0" w:type="auto"/>
          </w:tcPr>
          <w:p w:rsidR="000F65DF" w:rsidRPr="00F315D6" w:rsidRDefault="00C02334">
            <w:pPr>
              <w:rPr>
                <w:sz w:val="18"/>
                <w:szCs w:val="18"/>
              </w:rPr>
            </w:pPr>
            <w:r w:rsidRPr="00F315D6">
              <w:rPr>
                <w:sz w:val="18"/>
                <w:szCs w:val="18"/>
              </w:rPr>
              <w:t>Weeks</w:t>
            </w:r>
          </w:p>
        </w:tc>
        <w:tc>
          <w:tcPr>
            <w:tcW w:w="0" w:type="auto"/>
          </w:tcPr>
          <w:p w:rsidR="000F65DF" w:rsidRPr="00F315D6" w:rsidRDefault="00C02334">
            <w:pPr>
              <w:jc w:val="right"/>
              <w:rPr>
                <w:sz w:val="18"/>
                <w:szCs w:val="18"/>
              </w:rPr>
            </w:pPr>
            <w:r w:rsidRPr="00F315D6">
              <w:rPr>
                <w:sz w:val="18"/>
                <w:szCs w:val="18"/>
              </w:rPr>
              <w:t>48.57568</w:t>
            </w:r>
          </w:p>
        </w:tc>
        <w:tc>
          <w:tcPr>
            <w:tcW w:w="0" w:type="auto"/>
          </w:tcPr>
          <w:p w:rsidR="000F65DF" w:rsidRPr="00F315D6" w:rsidRDefault="00C02334">
            <w:pPr>
              <w:jc w:val="right"/>
              <w:rPr>
                <w:sz w:val="18"/>
                <w:szCs w:val="18"/>
              </w:rPr>
            </w:pPr>
            <w:r w:rsidRPr="00F315D6">
              <w:rPr>
                <w:sz w:val="18"/>
                <w:szCs w:val="18"/>
              </w:rPr>
              <w:t>-123.8456</w:t>
            </w:r>
          </w:p>
        </w:tc>
        <w:tc>
          <w:tcPr>
            <w:tcW w:w="0" w:type="auto"/>
          </w:tcPr>
          <w:p w:rsidR="000F65DF" w:rsidRPr="00F315D6" w:rsidRDefault="00C02334">
            <w:pPr>
              <w:rPr>
                <w:sz w:val="18"/>
                <w:szCs w:val="18"/>
              </w:rPr>
            </w:pPr>
            <w:r w:rsidRPr="00F315D6">
              <w:rPr>
                <w:sz w:val="18"/>
                <w:szCs w:val="18"/>
              </w:rPr>
              <w:t>Wetland headwaters</w:t>
            </w:r>
          </w:p>
        </w:tc>
        <w:tc>
          <w:tcPr>
            <w:tcW w:w="0" w:type="auto"/>
          </w:tcPr>
          <w:p w:rsidR="000F65DF" w:rsidRPr="00F315D6" w:rsidRDefault="00C02334">
            <w:pPr>
              <w:jc w:val="right"/>
              <w:rPr>
                <w:sz w:val="18"/>
                <w:szCs w:val="18"/>
              </w:rPr>
            </w:pPr>
            <w:r w:rsidRPr="00F315D6">
              <w:rPr>
                <w:sz w:val="18"/>
                <w:szCs w:val="18"/>
              </w:rPr>
              <w:t>16.1</w:t>
            </w:r>
          </w:p>
        </w:tc>
        <w:tc>
          <w:tcPr>
            <w:tcW w:w="0" w:type="auto"/>
          </w:tcPr>
          <w:p w:rsidR="000F65DF" w:rsidRPr="00F315D6" w:rsidRDefault="00C02334">
            <w:pPr>
              <w:jc w:val="right"/>
              <w:rPr>
                <w:sz w:val="18"/>
                <w:szCs w:val="18"/>
              </w:rPr>
            </w:pPr>
            <w:r w:rsidRPr="00F315D6">
              <w:rPr>
                <w:sz w:val="18"/>
                <w:szCs w:val="18"/>
              </w:rPr>
              <w:t>521</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r>
      <w:tr w:rsidR="000F65DF" w:rsidRPr="00F315D6" w:rsidTr="00F315D6">
        <w:tc>
          <w:tcPr>
            <w:tcW w:w="0" w:type="auto"/>
          </w:tcPr>
          <w:p w:rsidR="000F65DF" w:rsidRPr="00F315D6" w:rsidRDefault="00C02334">
            <w:pPr>
              <w:jc w:val="right"/>
              <w:rPr>
                <w:sz w:val="18"/>
                <w:szCs w:val="18"/>
              </w:rPr>
            </w:pPr>
            <w:r w:rsidRPr="00F315D6">
              <w:rPr>
                <w:sz w:val="18"/>
                <w:szCs w:val="18"/>
              </w:rPr>
              <w:t>2</w:t>
            </w:r>
          </w:p>
        </w:tc>
        <w:tc>
          <w:tcPr>
            <w:tcW w:w="0" w:type="auto"/>
          </w:tcPr>
          <w:p w:rsidR="000F65DF" w:rsidRPr="00F315D6" w:rsidRDefault="00C02334">
            <w:pPr>
              <w:rPr>
                <w:sz w:val="18"/>
                <w:szCs w:val="18"/>
              </w:rPr>
            </w:pPr>
            <w:r w:rsidRPr="00F315D6">
              <w:rPr>
                <w:sz w:val="18"/>
                <w:szCs w:val="18"/>
              </w:rPr>
              <w:t>Chris Creek</w:t>
            </w:r>
          </w:p>
        </w:tc>
        <w:tc>
          <w:tcPr>
            <w:tcW w:w="0" w:type="auto"/>
          </w:tcPr>
          <w:p w:rsidR="000F65DF" w:rsidRPr="00F315D6" w:rsidRDefault="00C02334">
            <w:pPr>
              <w:jc w:val="right"/>
              <w:rPr>
                <w:sz w:val="18"/>
                <w:szCs w:val="18"/>
              </w:rPr>
            </w:pPr>
            <w:r w:rsidRPr="00F315D6">
              <w:rPr>
                <w:sz w:val="18"/>
                <w:szCs w:val="18"/>
              </w:rPr>
              <w:t>48.57739</w:t>
            </w:r>
          </w:p>
        </w:tc>
        <w:tc>
          <w:tcPr>
            <w:tcW w:w="0" w:type="auto"/>
          </w:tcPr>
          <w:p w:rsidR="000F65DF" w:rsidRPr="00F315D6" w:rsidRDefault="00C02334">
            <w:pPr>
              <w:jc w:val="right"/>
              <w:rPr>
                <w:sz w:val="18"/>
                <w:szCs w:val="18"/>
              </w:rPr>
            </w:pPr>
            <w:r w:rsidRPr="00F315D6">
              <w:rPr>
                <w:sz w:val="18"/>
                <w:szCs w:val="18"/>
              </w:rPr>
              <w:t>-123.8403</w:t>
            </w:r>
          </w:p>
        </w:tc>
        <w:tc>
          <w:tcPr>
            <w:tcW w:w="0" w:type="auto"/>
          </w:tcPr>
          <w:p w:rsidR="000F65DF" w:rsidRPr="00F315D6" w:rsidRDefault="00C02334">
            <w:pPr>
              <w:rPr>
                <w:sz w:val="18"/>
                <w:szCs w:val="18"/>
              </w:rPr>
            </w:pPr>
            <w:r w:rsidRPr="00F315D6">
              <w:rPr>
                <w:sz w:val="18"/>
                <w:szCs w:val="18"/>
              </w:rPr>
              <w:t>Headwaters</w:t>
            </w:r>
          </w:p>
        </w:tc>
        <w:tc>
          <w:tcPr>
            <w:tcW w:w="0" w:type="auto"/>
          </w:tcPr>
          <w:p w:rsidR="000F65DF" w:rsidRPr="00F315D6" w:rsidRDefault="00C02334">
            <w:pPr>
              <w:jc w:val="right"/>
              <w:rPr>
                <w:sz w:val="18"/>
                <w:szCs w:val="18"/>
              </w:rPr>
            </w:pPr>
            <w:r w:rsidRPr="00F315D6">
              <w:rPr>
                <w:sz w:val="18"/>
                <w:szCs w:val="18"/>
              </w:rPr>
              <w:t>9.6</w:t>
            </w:r>
          </w:p>
        </w:tc>
        <w:tc>
          <w:tcPr>
            <w:tcW w:w="0" w:type="auto"/>
          </w:tcPr>
          <w:p w:rsidR="000F65DF" w:rsidRPr="00F315D6" w:rsidRDefault="00C02334">
            <w:pPr>
              <w:jc w:val="right"/>
              <w:rPr>
                <w:sz w:val="18"/>
                <w:szCs w:val="18"/>
              </w:rPr>
            </w:pPr>
            <w:r w:rsidRPr="00F315D6">
              <w:rPr>
                <w:sz w:val="18"/>
                <w:szCs w:val="18"/>
              </w:rPr>
              <w:t>522</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r>
      <w:tr w:rsidR="000F65DF" w:rsidRPr="00F315D6" w:rsidTr="00F315D6">
        <w:tc>
          <w:tcPr>
            <w:tcW w:w="0" w:type="auto"/>
          </w:tcPr>
          <w:p w:rsidR="000F65DF" w:rsidRPr="00F315D6" w:rsidRDefault="00C02334">
            <w:pPr>
              <w:jc w:val="right"/>
              <w:rPr>
                <w:sz w:val="18"/>
                <w:szCs w:val="18"/>
              </w:rPr>
            </w:pPr>
            <w:r w:rsidRPr="00F315D6">
              <w:rPr>
                <w:sz w:val="18"/>
                <w:szCs w:val="18"/>
              </w:rPr>
              <w:t>3</w:t>
            </w:r>
          </w:p>
        </w:tc>
        <w:tc>
          <w:tcPr>
            <w:tcW w:w="0" w:type="auto"/>
          </w:tcPr>
          <w:p w:rsidR="000F65DF" w:rsidRPr="00F315D6" w:rsidRDefault="00C02334">
            <w:pPr>
              <w:rPr>
                <w:sz w:val="18"/>
                <w:szCs w:val="18"/>
              </w:rPr>
            </w:pPr>
            <w:r w:rsidRPr="00F315D6">
              <w:rPr>
                <w:sz w:val="18"/>
                <w:szCs w:val="18"/>
              </w:rPr>
              <w:t>Leech Head</w:t>
            </w:r>
          </w:p>
        </w:tc>
        <w:tc>
          <w:tcPr>
            <w:tcW w:w="0" w:type="auto"/>
          </w:tcPr>
          <w:p w:rsidR="000F65DF" w:rsidRPr="00F315D6" w:rsidRDefault="00C02334">
            <w:pPr>
              <w:jc w:val="right"/>
              <w:rPr>
                <w:sz w:val="18"/>
                <w:szCs w:val="18"/>
              </w:rPr>
            </w:pPr>
            <w:r w:rsidRPr="00F315D6">
              <w:rPr>
                <w:sz w:val="18"/>
                <w:szCs w:val="18"/>
              </w:rPr>
              <w:t>48.56647</w:t>
            </w:r>
          </w:p>
        </w:tc>
        <w:tc>
          <w:tcPr>
            <w:tcW w:w="0" w:type="auto"/>
          </w:tcPr>
          <w:p w:rsidR="000F65DF" w:rsidRPr="00F315D6" w:rsidRDefault="00C02334">
            <w:pPr>
              <w:jc w:val="right"/>
              <w:rPr>
                <w:sz w:val="18"/>
                <w:szCs w:val="18"/>
              </w:rPr>
            </w:pPr>
            <w:r w:rsidRPr="00F315D6">
              <w:rPr>
                <w:sz w:val="18"/>
                <w:szCs w:val="18"/>
              </w:rPr>
              <w:t>-123.8257</w:t>
            </w:r>
          </w:p>
        </w:tc>
        <w:tc>
          <w:tcPr>
            <w:tcW w:w="0" w:type="auto"/>
          </w:tcPr>
          <w:p w:rsidR="000F65DF" w:rsidRPr="00F315D6" w:rsidRDefault="00C02334">
            <w:pPr>
              <w:rPr>
                <w:sz w:val="18"/>
                <w:szCs w:val="18"/>
              </w:rPr>
            </w:pPr>
            <w:r w:rsidRPr="00F315D6">
              <w:rPr>
                <w:sz w:val="18"/>
                <w:szCs w:val="18"/>
              </w:rPr>
              <w:t>Mainstem river head</w:t>
            </w:r>
          </w:p>
        </w:tc>
        <w:tc>
          <w:tcPr>
            <w:tcW w:w="0" w:type="auto"/>
          </w:tcPr>
          <w:p w:rsidR="000F65DF" w:rsidRPr="00F315D6" w:rsidRDefault="00C02334">
            <w:pPr>
              <w:jc w:val="right"/>
              <w:rPr>
                <w:sz w:val="18"/>
                <w:szCs w:val="18"/>
              </w:rPr>
            </w:pPr>
            <w:r w:rsidRPr="00F315D6">
              <w:rPr>
                <w:sz w:val="18"/>
                <w:szCs w:val="18"/>
              </w:rPr>
              <w:t>26.2</w:t>
            </w:r>
          </w:p>
        </w:tc>
        <w:tc>
          <w:tcPr>
            <w:tcW w:w="0" w:type="auto"/>
          </w:tcPr>
          <w:p w:rsidR="000F65DF" w:rsidRPr="00F315D6" w:rsidRDefault="00C02334">
            <w:pPr>
              <w:jc w:val="right"/>
              <w:rPr>
                <w:sz w:val="18"/>
                <w:szCs w:val="18"/>
              </w:rPr>
            </w:pPr>
            <w:r w:rsidRPr="00F315D6">
              <w:rPr>
                <w:sz w:val="18"/>
                <w:szCs w:val="18"/>
              </w:rPr>
              <w:t>476</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r>
      <w:tr w:rsidR="000F65DF" w:rsidRPr="00F315D6" w:rsidTr="00F315D6">
        <w:tc>
          <w:tcPr>
            <w:tcW w:w="0" w:type="auto"/>
          </w:tcPr>
          <w:p w:rsidR="000F65DF" w:rsidRPr="00F315D6" w:rsidRDefault="00C02334">
            <w:pPr>
              <w:jc w:val="right"/>
              <w:rPr>
                <w:sz w:val="18"/>
                <w:szCs w:val="18"/>
              </w:rPr>
            </w:pPr>
            <w:r w:rsidRPr="00F315D6">
              <w:rPr>
                <w:sz w:val="18"/>
                <w:szCs w:val="18"/>
              </w:rPr>
              <w:t>4</w:t>
            </w:r>
          </w:p>
        </w:tc>
        <w:tc>
          <w:tcPr>
            <w:tcW w:w="0" w:type="auto"/>
          </w:tcPr>
          <w:p w:rsidR="000F65DF" w:rsidRPr="00F315D6" w:rsidRDefault="00C02334">
            <w:pPr>
              <w:rPr>
                <w:sz w:val="18"/>
                <w:szCs w:val="18"/>
              </w:rPr>
            </w:pPr>
            <w:r w:rsidRPr="00F315D6">
              <w:rPr>
                <w:sz w:val="18"/>
                <w:szCs w:val="18"/>
              </w:rPr>
              <w:t>Cragg Creek</w:t>
            </w:r>
          </w:p>
        </w:tc>
        <w:tc>
          <w:tcPr>
            <w:tcW w:w="0" w:type="auto"/>
          </w:tcPr>
          <w:p w:rsidR="000F65DF" w:rsidRPr="00F315D6" w:rsidRDefault="00C02334">
            <w:pPr>
              <w:jc w:val="right"/>
              <w:rPr>
                <w:sz w:val="18"/>
                <w:szCs w:val="18"/>
              </w:rPr>
            </w:pPr>
            <w:r w:rsidRPr="00F315D6">
              <w:rPr>
                <w:sz w:val="18"/>
                <w:szCs w:val="18"/>
              </w:rPr>
              <w:t>48.54783</w:t>
            </w:r>
          </w:p>
        </w:tc>
        <w:tc>
          <w:tcPr>
            <w:tcW w:w="0" w:type="auto"/>
          </w:tcPr>
          <w:p w:rsidR="000F65DF" w:rsidRPr="00F315D6" w:rsidRDefault="00C02334">
            <w:pPr>
              <w:jc w:val="right"/>
              <w:rPr>
                <w:sz w:val="18"/>
                <w:szCs w:val="18"/>
              </w:rPr>
            </w:pPr>
            <w:r w:rsidRPr="00F315D6">
              <w:rPr>
                <w:sz w:val="18"/>
                <w:szCs w:val="18"/>
              </w:rPr>
              <w:t>-123.7711</w:t>
            </w:r>
          </w:p>
        </w:tc>
        <w:tc>
          <w:tcPr>
            <w:tcW w:w="0" w:type="auto"/>
          </w:tcPr>
          <w:p w:rsidR="000F65DF" w:rsidRPr="00F315D6" w:rsidRDefault="00C02334">
            <w:pPr>
              <w:rPr>
                <w:sz w:val="18"/>
                <w:szCs w:val="18"/>
              </w:rPr>
            </w:pPr>
            <w:r w:rsidRPr="00F315D6">
              <w:rPr>
                <w:sz w:val="18"/>
                <w:szCs w:val="18"/>
              </w:rPr>
              <w:t>Mainstem river</w:t>
            </w:r>
          </w:p>
        </w:tc>
        <w:tc>
          <w:tcPr>
            <w:tcW w:w="0" w:type="auto"/>
          </w:tcPr>
          <w:p w:rsidR="000F65DF" w:rsidRPr="00F315D6" w:rsidRDefault="00C02334">
            <w:pPr>
              <w:jc w:val="right"/>
              <w:rPr>
                <w:sz w:val="18"/>
                <w:szCs w:val="18"/>
              </w:rPr>
            </w:pPr>
            <w:r w:rsidRPr="00F315D6">
              <w:rPr>
                <w:sz w:val="18"/>
                <w:szCs w:val="18"/>
              </w:rPr>
              <w:t>37.1</w:t>
            </w:r>
          </w:p>
        </w:tc>
        <w:tc>
          <w:tcPr>
            <w:tcW w:w="0" w:type="auto"/>
          </w:tcPr>
          <w:p w:rsidR="000F65DF" w:rsidRPr="00F315D6" w:rsidRDefault="00C02334">
            <w:pPr>
              <w:jc w:val="right"/>
              <w:rPr>
                <w:sz w:val="18"/>
                <w:szCs w:val="18"/>
              </w:rPr>
            </w:pPr>
            <w:r w:rsidRPr="00F315D6">
              <w:rPr>
                <w:sz w:val="18"/>
                <w:szCs w:val="18"/>
              </w:rPr>
              <w:t>509</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r>
      <w:tr w:rsidR="000F65DF" w:rsidRPr="00F315D6" w:rsidTr="00F315D6">
        <w:tc>
          <w:tcPr>
            <w:tcW w:w="0" w:type="auto"/>
          </w:tcPr>
          <w:p w:rsidR="000F65DF" w:rsidRPr="00F315D6" w:rsidRDefault="00C02334">
            <w:pPr>
              <w:jc w:val="right"/>
              <w:rPr>
                <w:sz w:val="18"/>
                <w:szCs w:val="18"/>
              </w:rPr>
            </w:pPr>
            <w:r w:rsidRPr="00F315D6">
              <w:rPr>
                <w:sz w:val="18"/>
                <w:szCs w:val="18"/>
              </w:rPr>
              <w:t>5</w:t>
            </w:r>
          </w:p>
        </w:tc>
        <w:tc>
          <w:tcPr>
            <w:tcW w:w="0" w:type="auto"/>
          </w:tcPr>
          <w:p w:rsidR="000F65DF" w:rsidRPr="00F315D6" w:rsidRDefault="00C02334">
            <w:pPr>
              <w:rPr>
                <w:sz w:val="18"/>
                <w:szCs w:val="18"/>
              </w:rPr>
            </w:pPr>
            <w:r w:rsidRPr="00F315D6">
              <w:rPr>
                <w:sz w:val="18"/>
                <w:szCs w:val="18"/>
              </w:rPr>
              <w:t>West Leech</w:t>
            </w:r>
          </w:p>
        </w:tc>
        <w:tc>
          <w:tcPr>
            <w:tcW w:w="0" w:type="auto"/>
          </w:tcPr>
          <w:p w:rsidR="000F65DF" w:rsidRPr="00F315D6" w:rsidRDefault="00C02334">
            <w:pPr>
              <w:jc w:val="right"/>
              <w:rPr>
                <w:sz w:val="18"/>
                <w:szCs w:val="18"/>
              </w:rPr>
            </w:pPr>
            <w:r w:rsidRPr="00F315D6">
              <w:rPr>
                <w:sz w:val="18"/>
                <w:szCs w:val="18"/>
              </w:rPr>
              <w:t>48.50688</w:t>
            </w:r>
          </w:p>
        </w:tc>
        <w:tc>
          <w:tcPr>
            <w:tcW w:w="0" w:type="auto"/>
          </w:tcPr>
          <w:p w:rsidR="000F65DF" w:rsidRPr="00F315D6" w:rsidRDefault="00C02334">
            <w:pPr>
              <w:jc w:val="right"/>
              <w:rPr>
                <w:sz w:val="18"/>
                <w:szCs w:val="18"/>
              </w:rPr>
            </w:pPr>
            <w:r w:rsidRPr="00F315D6">
              <w:rPr>
                <w:sz w:val="18"/>
                <w:szCs w:val="18"/>
              </w:rPr>
              <w:t>-123.7847</w:t>
            </w:r>
          </w:p>
        </w:tc>
        <w:tc>
          <w:tcPr>
            <w:tcW w:w="0" w:type="auto"/>
          </w:tcPr>
          <w:p w:rsidR="000F65DF" w:rsidRPr="00F315D6" w:rsidRDefault="00C02334">
            <w:pPr>
              <w:rPr>
                <w:sz w:val="18"/>
                <w:szCs w:val="18"/>
              </w:rPr>
            </w:pPr>
            <w:r w:rsidRPr="00F315D6">
              <w:rPr>
                <w:sz w:val="18"/>
                <w:szCs w:val="18"/>
              </w:rPr>
              <w:t>Mainstem river</w:t>
            </w:r>
          </w:p>
        </w:tc>
        <w:tc>
          <w:tcPr>
            <w:tcW w:w="0" w:type="auto"/>
          </w:tcPr>
          <w:p w:rsidR="000F65DF" w:rsidRPr="00F315D6" w:rsidRDefault="00C02334">
            <w:pPr>
              <w:jc w:val="right"/>
              <w:rPr>
                <w:sz w:val="18"/>
                <w:szCs w:val="18"/>
              </w:rPr>
            </w:pPr>
            <w:r w:rsidRPr="00F315D6">
              <w:rPr>
                <w:sz w:val="18"/>
                <w:szCs w:val="18"/>
              </w:rPr>
              <w:t>35.2</w:t>
            </w:r>
          </w:p>
        </w:tc>
        <w:tc>
          <w:tcPr>
            <w:tcW w:w="0" w:type="auto"/>
          </w:tcPr>
          <w:p w:rsidR="000F65DF" w:rsidRPr="00F315D6" w:rsidRDefault="00C02334">
            <w:pPr>
              <w:jc w:val="right"/>
              <w:rPr>
                <w:sz w:val="18"/>
                <w:szCs w:val="18"/>
              </w:rPr>
            </w:pPr>
            <w:r w:rsidRPr="00F315D6">
              <w:rPr>
                <w:sz w:val="18"/>
                <w:szCs w:val="18"/>
              </w:rPr>
              <w:t>248</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r>
      <w:tr w:rsidR="000F65DF" w:rsidRPr="00F315D6" w:rsidTr="00F315D6">
        <w:tc>
          <w:tcPr>
            <w:tcW w:w="0" w:type="auto"/>
          </w:tcPr>
          <w:p w:rsidR="000F65DF" w:rsidRPr="00F315D6" w:rsidRDefault="00C02334">
            <w:pPr>
              <w:jc w:val="right"/>
              <w:rPr>
                <w:sz w:val="18"/>
                <w:szCs w:val="18"/>
              </w:rPr>
            </w:pPr>
            <w:r w:rsidRPr="00F315D6">
              <w:rPr>
                <w:sz w:val="18"/>
                <w:szCs w:val="18"/>
              </w:rPr>
              <w:t>6</w:t>
            </w:r>
          </w:p>
        </w:tc>
        <w:tc>
          <w:tcPr>
            <w:tcW w:w="0" w:type="auto"/>
          </w:tcPr>
          <w:p w:rsidR="000F65DF" w:rsidRPr="00F315D6" w:rsidRDefault="00C02334">
            <w:pPr>
              <w:rPr>
                <w:sz w:val="18"/>
                <w:szCs w:val="18"/>
              </w:rPr>
            </w:pPr>
            <w:r w:rsidRPr="00F315D6">
              <w:rPr>
                <w:sz w:val="18"/>
                <w:szCs w:val="18"/>
              </w:rPr>
              <w:t>Leech Tunnel</w:t>
            </w:r>
          </w:p>
        </w:tc>
        <w:tc>
          <w:tcPr>
            <w:tcW w:w="0" w:type="auto"/>
          </w:tcPr>
          <w:p w:rsidR="000F65DF" w:rsidRPr="00F315D6" w:rsidRDefault="00C02334">
            <w:pPr>
              <w:jc w:val="right"/>
              <w:rPr>
                <w:sz w:val="18"/>
                <w:szCs w:val="18"/>
              </w:rPr>
            </w:pPr>
            <w:r w:rsidRPr="00F315D6">
              <w:rPr>
                <w:sz w:val="18"/>
                <w:szCs w:val="18"/>
              </w:rPr>
              <w:t>48.50701</w:t>
            </w:r>
          </w:p>
        </w:tc>
        <w:tc>
          <w:tcPr>
            <w:tcW w:w="0" w:type="auto"/>
          </w:tcPr>
          <w:p w:rsidR="000F65DF" w:rsidRPr="00F315D6" w:rsidRDefault="00C02334">
            <w:pPr>
              <w:jc w:val="right"/>
              <w:rPr>
                <w:sz w:val="18"/>
                <w:szCs w:val="18"/>
              </w:rPr>
            </w:pPr>
            <w:r w:rsidRPr="00F315D6">
              <w:rPr>
                <w:sz w:val="18"/>
                <w:szCs w:val="18"/>
              </w:rPr>
              <w:t>-123.7674</w:t>
            </w:r>
          </w:p>
        </w:tc>
        <w:tc>
          <w:tcPr>
            <w:tcW w:w="0" w:type="auto"/>
          </w:tcPr>
          <w:p w:rsidR="000F65DF" w:rsidRPr="00F315D6" w:rsidRDefault="00C02334">
            <w:pPr>
              <w:rPr>
                <w:sz w:val="18"/>
                <w:szCs w:val="18"/>
              </w:rPr>
            </w:pPr>
            <w:r w:rsidRPr="00F315D6">
              <w:rPr>
                <w:sz w:val="18"/>
                <w:szCs w:val="18"/>
              </w:rPr>
              <w:t>Future diversion point</w:t>
            </w:r>
          </w:p>
        </w:tc>
        <w:tc>
          <w:tcPr>
            <w:tcW w:w="0" w:type="auto"/>
          </w:tcPr>
          <w:p w:rsidR="000F65DF" w:rsidRPr="00F315D6" w:rsidRDefault="00C02334">
            <w:pPr>
              <w:jc w:val="right"/>
              <w:rPr>
                <w:sz w:val="18"/>
                <w:szCs w:val="18"/>
              </w:rPr>
            </w:pPr>
            <w:r w:rsidRPr="00F315D6">
              <w:rPr>
                <w:sz w:val="18"/>
                <w:szCs w:val="18"/>
              </w:rPr>
              <w:t>98.7</w:t>
            </w:r>
          </w:p>
        </w:tc>
        <w:tc>
          <w:tcPr>
            <w:tcW w:w="0" w:type="auto"/>
          </w:tcPr>
          <w:p w:rsidR="000F65DF" w:rsidRPr="00F315D6" w:rsidRDefault="00C02334">
            <w:pPr>
              <w:jc w:val="right"/>
              <w:rPr>
                <w:sz w:val="18"/>
                <w:szCs w:val="18"/>
              </w:rPr>
            </w:pPr>
            <w:r w:rsidRPr="00F315D6">
              <w:rPr>
                <w:sz w:val="18"/>
                <w:szCs w:val="18"/>
              </w:rPr>
              <w:t>207</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c>
          <w:tcPr>
            <w:tcW w:w="0" w:type="auto"/>
          </w:tcPr>
          <w:p w:rsidR="000F65DF" w:rsidRPr="00F315D6" w:rsidRDefault="00C02334">
            <w:pPr>
              <w:rPr>
                <w:sz w:val="18"/>
                <w:szCs w:val="18"/>
              </w:rPr>
            </w:pPr>
            <w:r w:rsidRPr="00F315D6">
              <w:rPr>
                <w:sz w:val="18"/>
                <w:szCs w:val="18"/>
              </w:rPr>
              <w:t>NA</w:t>
            </w:r>
          </w:p>
        </w:tc>
      </w:tr>
      <w:tr w:rsidR="000F65DF" w:rsidRPr="00F315D6" w:rsidTr="00F315D6">
        <w:tc>
          <w:tcPr>
            <w:tcW w:w="0" w:type="auto"/>
          </w:tcPr>
          <w:p w:rsidR="000F65DF" w:rsidRPr="00F315D6" w:rsidRDefault="000F65DF">
            <w:pPr>
              <w:jc w:val="right"/>
              <w:rPr>
                <w:sz w:val="18"/>
                <w:szCs w:val="18"/>
              </w:rPr>
            </w:pPr>
          </w:p>
        </w:tc>
        <w:tc>
          <w:tcPr>
            <w:tcW w:w="0" w:type="auto"/>
          </w:tcPr>
          <w:p w:rsidR="000F65DF" w:rsidRPr="00F315D6" w:rsidRDefault="000F65DF">
            <w:pPr>
              <w:rPr>
                <w:sz w:val="18"/>
                <w:szCs w:val="18"/>
              </w:rPr>
            </w:pPr>
          </w:p>
        </w:tc>
        <w:tc>
          <w:tcPr>
            <w:tcW w:w="0" w:type="auto"/>
          </w:tcPr>
          <w:p w:rsidR="000F65DF" w:rsidRPr="00F315D6" w:rsidRDefault="000F65DF">
            <w:pPr>
              <w:rPr>
                <w:sz w:val="18"/>
                <w:szCs w:val="18"/>
              </w:rPr>
            </w:pPr>
          </w:p>
        </w:tc>
        <w:tc>
          <w:tcPr>
            <w:tcW w:w="0" w:type="auto"/>
          </w:tcPr>
          <w:p w:rsidR="000F65DF" w:rsidRPr="00F315D6" w:rsidRDefault="000F65DF">
            <w:pPr>
              <w:rPr>
                <w:sz w:val="18"/>
                <w:szCs w:val="18"/>
              </w:rPr>
            </w:pPr>
          </w:p>
        </w:tc>
        <w:tc>
          <w:tcPr>
            <w:tcW w:w="0" w:type="auto"/>
          </w:tcPr>
          <w:p w:rsidR="000F65DF" w:rsidRPr="00F315D6" w:rsidRDefault="000F65DF">
            <w:pPr>
              <w:rPr>
                <w:sz w:val="18"/>
                <w:szCs w:val="18"/>
              </w:rPr>
            </w:pPr>
          </w:p>
        </w:tc>
        <w:tc>
          <w:tcPr>
            <w:tcW w:w="0" w:type="auto"/>
          </w:tcPr>
          <w:p w:rsidR="000F65DF" w:rsidRPr="00F315D6" w:rsidRDefault="000F65DF">
            <w:pPr>
              <w:rPr>
                <w:sz w:val="18"/>
                <w:szCs w:val="18"/>
              </w:rPr>
            </w:pPr>
          </w:p>
        </w:tc>
        <w:tc>
          <w:tcPr>
            <w:tcW w:w="0" w:type="auto"/>
          </w:tcPr>
          <w:p w:rsidR="000F65DF" w:rsidRPr="00F315D6" w:rsidRDefault="000F65DF">
            <w:pPr>
              <w:rPr>
                <w:sz w:val="18"/>
                <w:szCs w:val="18"/>
              </w:rPr>
            </w:pPr>
          </w:p>
        </w:tc>
        <w:tc>
          <w:tcPr>
            <w:tcW w:w="0" w:type="auto"/>
          </w:tcPr>
          <w:p w:rsidR="000F65DF" w:rsidRPr="00F315D6" w:rsidRDefault="000F65DF">
            <w:pPr>
              <w:rPr>
                <w:sz w:val="18"/>
                <w:szCs w:val="18"/>
              </w:rPr>
            </w:pPr>
          </w:p>
        </w:tc>
        <w:tc>
          <w:tcPr>
            <w:tcW w:w="0" w:type="auto"/>
          </w:tcPr>
          <w:p w:rsidR="000F65DF" w:rsidRPr="00F315D6" w:rsidRDefault="000F65DF">
            <w:pPr>
              <w:rPr>
                <w:sz w:val="18"/>
                <w:szCs w:val="18"/>
              </w:rPr>
            </w:pPr>
          </w:p>
        </w:tc>
        <w:tc>
          <w:tcPr>
            <w:tcW w:w="0" w:type="auto"/>
          </w:tcPr>
          <w:p w:rsidR="000F65DF" w:rsidRPr="00F315D6" w:rsidRDefault="000F65DF">
            <w:pPr>
              <w:rPr>
                <w:sz w:val="18"/>
                <w:szCs w:val="18"/>
              </w:rPr>
            </w:pPr>
          </w:p>
        </w:tc>
      </w:tr>
    </w:tbl>
    <w:p w:rsidR="000F65DF" w:rsidRDefault="00C02334" w:rsidP="00C02334">
      <w:pPr>
        <w:pStyle w:val="Heading4"/>
      </w:pPr>
      <w:bookmarkStart w:id="39" w:name="subbasin-sampling-and-installations"/>
      <w:r>
        <w:lastRenderedPageBreak/>
        <w:t xml:space="preserve">2.1.3.1 </w:t>
      </w:r>
      <w:proofErr w:type="spellStart"/>
      <w:r>
        <w:t>Subbasin</w:t>
      </w:r>
      <w:proofErr w:type="spellEnd"/>
      <w:r>
        <w:t xml:space="preserve"> sampling and installations</w:t>
      </w:r>
      <w:bookmarkEnd w:id="39"/>
    </w:p>
    <w:p w:rsidR="000F65DF" w:rsidRDefault="00C02334">
      <w:r>
        <w:t xml:space="preserve">At each of the six </w:t>
      </w:r>
      <w:proofErr w:type="spellStart"/>
      <w:r>
        <w:t>subbasin</w:t>
      </w:r>
      <w:proofErr w:type="spellEnd"/>
      <w:r>
        <w:t xml:space="preserve"> research sites, a vertical sampling rack was installed. These racks collect discrete water samples during the rising limb of stormflow without employing costly pump-samplers, while recording continuous stage measurements (at </w:t>
      </w:r>
      <w:proofErr w:type="gramStart"/>
      <w:r>
        <w:t>ten minute</w:t>
      </w:r>
      <w:proofErr w:type="gramEnd"/>
      <w:r>
        <w:t xml:space="preserv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 (Abbott et al. </w:t>
      </w:r>
      <w:hyperlink w:anchor="ref-Abbott2018">
        <w:r>
          <w:rPr>
            <w:rStyle w:val="Hyperlink"/>
          </w:rPr>
          <w:t>2018</w:t>
        </w:r>
      </w:hyperlink>
      <w:r>
        <w:t>).</w:t>
      </w:r>
    </w:p>
    <w:p w:rsidR="000F65DF" w:rsidRDefault="00F315D6">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444874</wp:posOffset>
            </wp:positionV>
            <wp:extent cx="2606040" cy="5217160"/>
            <wp:effectExtent l="0" t="0" r="3810" b="2540"/>
            <wp:wrapSquare wrapText="bothSides"/>
            <wp:docPr id="6" name="Picture" descr="Figure ###: Rising limb siphon sampler bottle"/>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bottle-insert.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606040" cy="521716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C02334">
        <w:t>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w:t>
      </w:r>
      <w:proofErr w:type="spellStart"/>
      <w:r w:rsidR="00C02334">
        <w:t>Graczyk</w:t>
      </w:r>
      <w:proofErr w:type="spellEnd"/>
      <w:r w:rsidR="00C02334">
        <w:t xml:space="preserve"> et al. </w:t>
      </w:r>
      <w:hyperlink w:anchor="ref-Graczyk2000">
        <w:r w:rsidR="00C02334">
          <w:rPr>
            <w:rStyle w:val="Hyperlink"/>
          </w:rPr>
          <w:t>2000</w:t>
        </w:r>
      </w:hyperlink>
      <w:r w:rsidR="00C02334">
        <w:t xml:space="preserve">). The siphon samplers built for this research were 250 mL amber HDPE </w:t>
      </w:r>
      <w:proofErr w:type="spellStart"/>
      <w:r w:rsidR="00C02334">
        <w:t>widemouth</w:t>
      </w:r>
      <w:proofErr w:type="spellEnd"/>
      <w:r w:rsidR="00C02334">
        <w:t xml:space="preserve">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C02334">
        <w:t xml:space="preserve"> bend at the top end.</w:t>
      </w:r>
    </w:p>
    <w:p w:rsidR="000F65DF" w:rsidRDefault="00C02334">
      <w:r>
        <w:t xml:space="preserve">Each rack included a central stilling well (3.81cm (1.5“) PCV pipe with 1.27 cm (1/2”) holes along the length) with a measuring tape affixed to the front. Inside the stilling well was an </w:t>
      </w:r>
      <w:hyperlink r:id="rId16">
        <w:r>
          <w:rPr>
            <w:rStyle w:val="Hyperlink"/>
          </w:rPr>
          <w:t>Odyssey Capacitance water level logger</w:t>
        </w:r>
      </w:hyperlink>
      <w:r>
        <w:t>; and on either side of the central stilling well was a slotted offset angle bar onto which hose clamps held sample bottles fit with custom siphon lids (Fig. #####). By combining the height at which each siphon bottle filled with observed stage from the stilling-well tape and Logger data, the date and time for each rising-stage sample collection was determined.</w:t>
      </w:r>
    </w:p>
    <w:p w:rsidR="000F65DF" w:rsidRDefault="00C02334">
      <w:r>
        <w:t xml:space="preserve">  </w:t>
      </w:r>
    </w:p>
    <w:p w:rsidR="000F65DF" w:rsidRDefault="00C02334">
      <w:r>
        <w:lastRenderedPageBreak/>
        <w:t xml:space="preserve">These vertical racks collected whole water samples on the rising limb of the hydrograph. The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Increasing DOC on the rising limb indicates that source material is not limited and flux is driven by hydrologic connectivity; whereas source limited conditions likely drive DOM dynamics if DOC concentration decreases on the rising limb (</w:t>
      </w:r>
      <w:proofErr w:type="spellStart"/>
      <w:r>
        <w:t>Zarnetske</w:t>
      </w:r>
      <w:proofErr w:type="spellEnd"/>
      <w:r>
        <w:t xml:space="preserv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0F65DF" w:rsidRPr="00F315D6" w:rsidRDefault="00C02334" w:rsidP="00F315D6">
      <w:pPr>
        <w:pStyle w:val="Heading5"/>
      </w:pPr>
      <w:bookmarkStart w:id="40" w:name="X9615c63c5149846fb419ac5f49bb338728a17ea"/>
      <w:r w:rsidRPr="00F315D6">
        <w:t>2.1.3.1.1 Vertical rack sampling QA/QC: Siphon sampler assumptions</w:t>
      </w:r>
      <w:bookmarkEnd w:id="40"/>
    </w:p>
    <w:p w:rsidR="000F65DF" w:rsidRDefault="00C02334">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w:t>
      </w:r>
      <w:proofErr w:type="spellStart"/>
      <w:r>
        <w:t>subbasins</w:t>
      </w:r>
      <w:proofErr w:type="spellEnd"/>
      <w:r>
        <w:t>,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rsidR="000F65DF" w:rsidRDefault="00C02334" w:rsidP="00F315D6">
      <w:pPr>
        <w:pStyle w:val="Heading5"/>
      </w:pPr>
      <w:bookmarkStart w:id="41" w:name="Xe230304f074c828928113cae8bc8ee260bba4ea"/>
      <w:r>
        <w:t>2.1.3.1.2 Vertical rack sampling QA/QC: Sample hold-times and temperatures</w:t>
      </w:r>
      <w:bookmarkEnd w:id="41"/>
    </w:p>
    <w:p w:rsidR="000F65DF" w:rsidRDefault="00C02334">
      <w:r>
        <w:t xml:space="preserve">Every effort was made to retrieve rack samples as quickly as possible from the racks, none the less they sometimes remained on the racks for several days (up to a week). Hobo </w:t>
      </w:r>
      <w:proofErr w:type="spellStart"/>
      <w:r>
        <w:t>TidbiT</w:t>
      </w:r>
      <w:proofErr w:type="spellEnd"/>
      <w:r>
        <w:t xml:space="preserve"> temperature sensors were deployed at each </w:t>
      </w:r>
      <w:proofErr w:type="spellStart"/>
      <w:r>
        <w:t>subbasin</w:t>
      </w:r>
      <w:proofErr w:type="spellEnd"/>
      <w:r>
        <w:t xml:space="preserve"> vertical rack to monitor air and water temperature in order to assess sample stability between sample collection and retrieval.</w:t>
      </w:r>
    </w:p>
    <w:p w:rsidR="000F65DF" w:rsidRDefault="00C02334">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t>
      </w:r>
      <w:r>
        <w:lastRenderedPageBreak/>
        <w:t>weeks before being retrieved and analyzed for comparison to their counterpart replicates.</w:t>
      </w:r>
    </w:p>
    <w:p w:rsidR="000F65DF" w:rsidRDefault="00C02334" w:rsidP="00F315D6">
      <w:pPr>
        <w:pStyle w:val="Heading5"/>
      </w:pPr>
      <w:bookmarkStart w:id="42" w:name="X4e3eb70344da6a931ae15671e47b67ae69cdd36"/>
      <w:r>
        <w:t>2.1.3.1.3 Prototype for falling limb passive sampling</w:t>
      </w:r>
      <w:bookmarkEnd w:id="42"/>
    </w:p>
    <w:p w:rsidR="000F65DF" w:rsidRDefault="00C02334">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w:t>
      </w:r>
      <w:proofErr w:type="spellStart"/>
      <w:r>
        <w:t>subbasin</w:t>
      </w:r>
      <w:proofErr w:type="spellEnd"/>
      <w:r>
        <w:t xml:space="preserve"> site 4) as a proof of concept and work will continue to improve the design and operation.</w:t>
      </w:r>
    </w:p>
    <w:p w:rsidR="000F65DF" w:rsidRDefault="00C02334" w:rsidP="00C02334">
      <w:pPr>
        <w:pStyle w:val="Heading3"/>
      </w:pPr>
      <w:bookmarkStart w:id="43" w:name="Xff9c1916dd8d278b07e9d95ebf125bc565f5754"/>
      <w:bookmarkStart w:id="44" w:name="_Toc34071561"/>
      <w:r>
        <w:t>2.1.4 forWater Coordinated Treatability Analyses Sites</w:t>
      </w:r>
      <w:bookmarkEnd w:id="43"/>
      <w:bookmarkEnd w:id="44"/>
    </w:p>
    <w:p w:rsidR="000F65DF" w:rsidRDefault="00C02334">
      <w:r>
        <w:t>Four of the synoptic sampling sites were selected to collect source water treatability data in collaboration with researchers in the forWater Network. The sites were:</w:t>
      </w:r>
    </w:p>
    <w:p w:rsidR="000F65DF" w:rsidRDefault="00C02334">
      <w:pPr>
        <w:pStyle w:val="SourceCode"/>
      </w:pPr>
      <w:r>
        <w:t xml:space="preserve">1. the Leech River at the future point of diversion,    </w:t>
      </w:r>
      <w:r>
        <w:br/>
        <w:t>2. Deception Reservoir</w:t>
      </w:r>
      <w:r>
        <w:br/>
        <w:t xml:space="preserve">3. Rithet Creek (2nd largest tributary to Sooke Reservoir) </w:t>
      </w:r>
      <w:r>
        <w:br/>
        <w:t>4. Judge Creek (largest tributary to Sooke Reservoir)</w:t>
      </w:r>
    </w:p>
    <w:p w:rsidR="000F65DF" w:rsidRDefault="00C02334">
      <w:r>
        <w:lastRenderedPageBreak/>
        <w:t>These sites were selected to represent the future supplemental source water, the terminus or future balancing reservoir between Leech and Sooke water supply areas, and the current tributary source waters in the Sooke WSA (respectively).</w:t>
      </w:r>
    </w:p>
    <w:p w:rsidR="000F65DF" w:rsidRDefault="00C02334">
      <w:r>
        <w:t>Replicate samples were collected November 12, 2019 and January 18, 2020 and were shipped to the Universities of Alberta and Waterloo for treatability analyses. At the University of Waterloo, samples were analyzed for treatability parameters including: maximum potential disinfection byproduct formation potential (for trihalomethanes and haloacetic acids, (μg/L)), pH, UV</w:t>
      </w:r>
      <w:r>
        <w:rPr>
          <w:vertAlign w:val="subscript"/>
        </w:rPr>
        <w:t>254</w:t>
      </w:r>
      <w:r>
        <w:t>(cm</w:t>
      </w:r>
      <w:r>
        <w:rPr>
          <w:vertAlign w:val="superscript"/>
        </w:rPr>
        <w:t>-1</w:t>
      </w:r>
      <w:r>
        <w:t>),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rsidR="000F65DF" w:rsidRDefault="00C02334" w:rsidP="00C02334">
      <w:pPr>
        <w:pStyle w:val="Heading2"/>
      </w:pPr>
      <w:bookmarkStart w:id="45" w:name="analytical-techniques-data"/>
      <w:bookmarkStart w:id="46" w:name="_Toc34071562"/>
      <w:r>
        <w:t>2.2 Analytical techniques &amp; data</w:t>
      </w:r>
      <w:bookmarkEnd w:id="45"/>
      <w:bookmarkEnd w:id="46"/>
    </w:p>
    <w:p w:rsidR="000F65DF" w:rsidRDefault="00C02334">
      <w:r>
        <w:t>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rsidR="000F65DF" w:rsidRDefault="00C02334" w:rsidP="00C02334">
      <w:pPr>
        <w:pStyle w:val="Heading3"/>
      </w:pPr>
      <w:bookmarkStart w:id="47" w:name="Xb630206f94eb7a6759972938c273ff8eaba2c81"/>
      <w:bookmarkStart w:id="48" w:name="_Toc34071563"/>
      <w:r>
        <w:t>2.2.1 Quantifying dissolved organic carbon (DOC, as NPOC)</w:t>
      </w:r>
      <w:bookmarkEnd w:id="47"/>
      <w:bookmarkEnd w:id="48"/>
    </w:p>
    <w:p w:rsidR="000F65DF" w:rsidRDefault="00C02334">
      <w:r>
        <w:t xml:space="preserve">For quantification of DOC, samples were analyzed for non-purgeable organic carbon (NPOC) via High-Temperature Combustion (Method 5310-B) on a Shimadzu TOC-V (Eaton, A. D., Clesceri, L. S., Greenberg, A. E., </w:t>
      </w:r>
      <w:proofErr w:type="spellStart"/>
      <w:r>
        <w:t>Franson</w:t>
      </w:r>
      <w:proofErr w:type="spellEnd"/>
      <w:r>
        <w:t xml:space="preserve"> </w:t>
      </w:r>
      <w:hyperlink w:anchor="ref-StdMet2000">
        <w:r>
          <w:rPr>
            <w:rStyle w:val="Hyperlink"/>
          </w:rPr>
          <w:t>2000</w:t>
        </w:r>
      </w:hyperlink>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 (Eaton, A. D., Clesceri, L. S., Greenberg, A. E., </w:t>
      </w:r>
      <w:proofErr w:type="spellStart"/>
      <w:r>
        <w:t>Franson</w:t>
      </w:r>
      <w:proofErr w:type="spellEnd"/>
      <w:r>
        <w:t xml:space="preserve"> </w:t>
      </w:r>
      <w:hyperlink w:anchor="ref-StdMet2000">
        <w:r>
          <w:rPr>
            <w:rStyle w:val="Hyperlink"/>
          </w:rPr>
          <w:t>2000</w:t>
        </w:r>
      </w:hyperlink>
      <w:r>
        <w:t xml:space="preserve">; </w:t>
      </w:r>
      <w:proofErr w:type="spellStart"/>
      <w:r>
        <w:t>Matilainen</w:t>
      </w:r>
      <w:proofErr w:type="spellEnd"/>
      <w:r>
        <w:t xml:space="preserve"> et al. </w:t>
      </w:r>
      <w:hyperlink w:anchor="ref-Matilainen2011">
        <w:r>
          <w:rPr>
            <w:rStyle w:val="Hyperlink"/>
          </w:rPr>
          <w:t>2011</w:t>
        </w:r>
      </w:hyperlink>
      <w:r>
        <w:t>).</w:t>
      </w:r>
    </w:p>
    <w:p w:rsidR="000F65DF" w:rsidRDefault="00C02334" w:rsidP="00C02334">
      <w:pPr>
        <w:pStyle w:val="Heading3"/>
      </w:pPr>
      <w:bookmarkStart w:id="49" w:name="Xea9a419b4818086e32a635ac9fa4c094692859d"/>
      <w:bookmarkStart w:id="50" w:name="_Toc34071564"/>
      <w:r>
        <w:lastRenderedPageBreak/>
        <w:t>2.2.2 Qualifying organic matter through spectrophotometry</w:t>
      </w:r>
      <w:bookmarkEnd w:id="49"/>
      <w:bookmarkEnd w:id="50"/>
    </w:p>
    <w:p w:rsidR="000F65DF" w:rsidRDefault="00C02334" w:rsidP="00C02334">
      <w:pPr>
        <w:pStyle w:val="Heading4"/>
      </w:pPr>
      <w:bookmarkStart w:id="51" w:name="proxy-doc"/>
      <w:r>
        <w:t>2.2.2.1 Proxy DOC</w:t>
      </w:r>
      <w:bookmarkEnd w:id="51"/>
    </w:p>
    <w:p w:rsidR="000F65DF" w:rsidRDefault="00C02334">
      <w:r>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rsidR="000F65DF" w:rsidRDefault="00C02334" w:rsidP="00C02334">
      <w:pPr>
        <w:pStyle w:val="Heading4"/>
      </w:pPr>
      <w:bookmarkStart w:id="52" w:name="quality-control-note"/>
      <w:r>
        <w:t>2.2.2.1.1 Quality control note</w:t>
      </w:r>
      <w:bookmarkEnd w:id="52"/>
    </w:p>
    <w:p w:rsidR="000F65DF" w:rsidRDefault="00C02334">
      <w:r>
        <w:t xml:space="preserve">The spectro::lyser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rsidR="000F65DF" w:rsidRDefault="00C02334" w:rsidP="00C02334">
      <w:pPr>
        <w:pStyle w:val="Heading4"/>
      </w:pPr>
      <w:bookmarkStart w:id="53" w:name="suva254"/>
      <w:r>
        <w:t>2.2.2.2 SUVA</w:t>
      </w:r>
      <w:r>
        <w:rPr>
          <w:vertAlign w:val="subscript"/>
        </w:rPr>
        <w:t>254</w:t>
      </w:r>
      <w:bookmarkEnd w:id="53"/>
    </w:p>
    <w:p w:rsidR="000F65DF" w:rsidRDefault="00C02334">
      <w:r>
        <w:t>Specific ultraviolet absorbance at 254nm (SUVA</w:t>
      </w:r>
      <w:r>
        <w:rPr>
          <w:vertAlign w:val="subscript"/>
        </w:rPr>
        <w:t>254</w:t>
      </w:r>
      <w:r>
        <w:t>) is the ratio of UV absorption (spectral absorbance coefficient, SAC, m</w:t>
      </w:r>
      <w:r>
        <w:rPr>
          <w:vertAlign w:val="superscript"/>
        </w:rPr>
        <w:t>-1</w:t>
      </w:r>
      <w:r>
        <w:t>) at 254nm wavelength, normalized to DOC concentration (mgL</w:t>
      </w:r>
      <w:r>
        <w:rPr>
          <w:vertAlign w:val="superscript"/>
        </w:rPr>
        <w:t>-1</w:t>
      </w:r>
      <w:r>
        <w:t>) (i.e., SAC</w:t>
      </w:r>
      <w:r>
        <w:rPr>
          <w:vertAlign w:val="subscript"/>
        </w:rPr>
        <w:t>254</w:t>
      </w:r>
      <w:r>
        <w:t xml:space="preserve"> divided by mgL</w:t>
      </w:r>
      <w:r>
        <w:rPr>
          <w:vertAlign w:val="superscript"/>
        </w:rPr>
        <w:t>-1</w:t>
      </w:r>
      <w:r>
        <w:t xml:space="preserve">-DOC) (Weishaar et al. </w:t>
      </w:r>
      <w:hyperlink w:anchor="ref-Weishaar2003">
        <w:r>
          <w:rPr>
            <w:rStyle w:val="Hyperlink"/>
          </w:rPr>
          <w:t>2003</w:t>
        </w:r>
      </w:hyperlink>
      <w:r>
        <w:t>). SUVA</w:t>
      </w:r>
      <w:r>
        <w:rPr>
          <w:vertAlign w:val="subscript"/>
        </w:rPr>
        <w:t>254</w:t>
      </w:r>
      <w:r>
        <w:t xml:space="preserve"> </w:t>
      </w:r>
      <w:r>
        <w:lastRenderedPageBreak/>
        <w:t xml:space="preserve">correlates strongly with DOM aromaticity, and loosely with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are more aromatic, SUVA</w:t>
      </w:r>
      <w:r>
        <w:rPr>
          <w:vertAlign w:val="subscript"/>
        </w:rPr>
        <w:t>254</w:t>
      </w:r>
      <w:r>
        <w:t xml:space="preserve"> is a good indicator of DOM from humic sources (i.e., allochthonous NOM) (Weishaar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0F65DF" w:rsidRDefault="00C02334">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contribute to 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0F65DF" w:rsidRDefault="00C02334">
      <w:r>
        <w:t>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by dividing the UV absorbance measured at wavelength 254 nm by the DOC concentration (from NPOC on the Shimadzu TOC-V).</w:t>
      </w:r>
    </w:p>
    <w:p w:rsidR="000F65DF" w:rsidRDefault="00C02334" w:rsidP="00C02334">
      <w:pPr>
        <w:pStyle w:val="Heading4"/>
      </w:pPr>
      <w:bookmarkStart w:id="54" w:name="spectral-indices-of-nom-character"/>
      <w:r>
        <w:t>2.2.2.3 spectral indices of NOM character</w:t>
      </w:r>
      <w:bookmarkEnd w:id="54"/>
    </w:p>
    <w:p w:rsidR="000F65DF" w:rsidRDefault="00C02334">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 (Helms et al. </w:t>
      </w:r>
      <w:hyperlink w:anchor="ref-Helms2008">
        <w:r>
          <w:rPr>
            <w:rStyle w:val="Hyperlink"/>
          </w:rPr>
          <w:t>2008</w:t>
        </w:r>
      </w:hyperlink>
      <w:r>
        <w:t>). Spectral slopes over the wavelength range of 275-295 nm (S</w:t>
      </w:r>
      <w:r>
        <w:rPr>
          <w:vertAlign w:val="subscript"/>
        </w:rPr>
        <w:t>275-295</w:t>
      </w:r>
      <w:r>
        <w:t>, likely range for absorption by poly-aromatic hydrocarbons with 2 or more rings) and 350-400 nm (S</w:t>
      </w:r>
      <w:r>
        <w:rPr>
          <w:vertAlign w:val="subscript"/>
        </w:rPr>
        <w:t>350-400</w:t>
      </w:r>
      <w:r>
        <w:t>) were calculated from linear regression of log</w:t>
      </w:r>
      <w:r>
        <w:rPr>
          <w:vertAlign w:val="subscript"/>
        </w:rPr>
        <w:t>e</w:t>
      </w:r>
      <w:r>
        <w:t>-transformed spectra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is a unitless value equal to the slope of spectral intensity over the wavelength range of 275-295 nm relative to the slope of spectral intensity over 350-400 nm. S</w:t>
      </w:r>
      <w:r>
        <w:rPr>
          <w:vertAlign w:val="subscript"/>
        </w:rPr>
        <w:t>R</w:t>
      </w:r>
      <w:r>
        <w:t xml:space="preserve"> is inversely proportional to CDOM molecular weight (Helms et al. </w:t>
      </w:r>
      <w:hyperlink w:anchor="ref-Helms2008">
        <w:r>
          <w:rPr>
            <w:rStyle w:val="Hyperlink"/>
          </w:rPr>
          <w:t>2008</w:t>
        </w:r>
      </w:hyperlink>
      <w:r>
        <w:t>).</w:t>
      </w:r>
      <w:r>
        <w:br/>
        <w:t>The ratio of absorbances at wavelengths 250 nm and 365 nm provides a quotient called E</w:t>
      </w:r>
      <w:r>
        <w:rPr>
          <w:vertAlign w:val="subscript"/>
        </w:rPr>
        <w:t>2</w:t>
      </w:r>
      <w:r>
        <w:t>:E</w:t>
      </w:r>
      <w:r>
        <w:rPr>
          <w:vertAlign w:val="subscript"/>
        </w:rPr>
        <w:t>3</w:t>
      </w:r>
      <w:r>
        <w:t xml:space="preserve"> which is inversely related to aromaticity and molecular size of aquatic humic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rsidR="000F65DF" w:rsidRDefault="00C02334" w:rsidP="00C02334">
      <w:pPr>
        <w:pStyle w:val="Heading3"/>
      </w:pPr>
      <w:bookmarkStart w:id="55" w:name="Xcc08ec80943ac2e4b045ef0d627856fbbc0f249"/>
      <w:bookmarkStart w:id="56" w:name="_Toc34071565"/>
      <w:r>
        <w:lastRenderedPageBreak/>
        <w:t>2.2.3 Sampling for Metals &amp; CRD Analytical Results</w:t>
      </w:r>
      <w:bookmarkEnd w:id="55"/>
      <w:bookmarkEnd w:id="56"/>
    </w:p>
    <w:p w:rsidR="000F65DF" w:rsidRDefault="00C02334">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rsidR="000F65DF" w:rsidRDefault="00C02334">
      <w:pPr>
        <w:pStyle w:val="Heading1"/>
      </w:pPr>
      <w:bookmarkStart w:id="57" w:name="data-results"/>
      <w:bookmarkStart w:id="58" w:name="_Toc34071566"/>
      <w:r>
        <w:lastRenderedPageBreak/>
        <w:t>Data &amp; Results</w:t>
      </w:r>
      <w:bookmarkEnd w:id="57"/>
      <w:bookmarkEnd w:id="58"/>
    </w:p>
    <w:p w:rsidR="00F315D6" w:rsidRPr="00F315D6" w:rsidRDefault="00F315D6" w:rsidP="00F315D6">
      <w:r>
        <w:t>Coming soon</w:t>
      </w:r>
    </w:p>
    <w:p w:rsidR="000F65DF" w:rsidRDefault="00C02334">
      <w:pPr>
        <w:pStyle w:val="Heading1"/>
      </w:pPr>
      <w:bookmarkStart w:id="59" w:name="discussion"/>
      <w:bookmarkStart w:id="60" w:name="_Toc34071567"/>
      <w:r>
        <w:lastRenderedPageBreak/>
        <w:t>Discussion</w:t>
      </w:r>
      <w:bookmarkEnd w:id="59"/>
      <w:bookmarkEnd w:id="60"/>
    </w:p>
    <w:p w:rsidR="00F315D6" w:rsidRPr="00F315D6" w:rsidRDefault="00F315D6" w:rsidP="00F315D6">
      <w:r>
        <w:t>Coming soon</w:t>
      </w:r>
    </w:p>
    <w:p w:rsidR="000F65DF" w:rsidRDefault="00C02334">
      <w:pPr>
        <w:pStyle w:val="Heading1"/>
      </w:pPr>
      <w:bookmarkStart w:id="61" w:name="conclusions"/>
      <w:bookmarkStart w:id="62" w:name="_Toc34071568"/>
      <w:r>
        <w:lastRenderedPageBreak/>
        <w:t>Conclusions</w:t>
      </w:r>
      <w:bookmarkEnd w:id="61"/>
      <w:bookmarkEnd w:id="62"/>
    </w:p>
    <w:p w:rsidR="000F65DF" w:rsidRDefault="00F315D6">
      <w:r>
        <w:t>Coming soon.</w:t>
      </w:r>
    </w:p>
    <w:p w:rsidR="000F65DF" w:rsidRDefault="00C02334">
      <w:pPr>
        <w:pStyle w:val="Heading1"/>
      </w:pPr>
      <w:bookmarkStart w:id="63" w:name="references"/>
      <w:bookmarkStart w:id="64" w:name="_Toc34071569"/>
      <w:r>
        <w:lastRenderedPageBreak/>
        <w:t>References</w:t>
      </w:r>
      <w:bookmarkEnd w:id="63"/>
      <w:bookmarkEnd w:id="64"/>
    </w:p>
    <w:p w:rsidR="000F65DF" w:rsidRDefault="00C02334">
      <w:pPr>
        <w:pStyle w:val="Bibliography"/>
      </w:pPr>
      <w:bookmarkStart w:id="65" w:name="ref-Abbott2018"/>
      <w:bookmarkStart w:id="66"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17">
        <w:r>
          <w:rPr>
            <w:rStyle w:val="Hyperlink"/>
          </w:rPr>
          <w:t>https://doi.org/10.1111/ele.12897</w:t>
        </w:r>
      </w:hyperlink>
      <w:r>
        <w:t>.</w:t>
      </w:r>
    </w:p>
    <w:p w:rsidR="000F65DF" w:rsidRDefault="00C02334">
      <w:pPr>
        <w:pStyle w:val="Bibliography"/>
      </w:pPr>
      <w:bookmarkStart w:id="67" w:name="ref-Aiken2011"/>
      <w:bookmarkEnd w:id="65"/>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18">
        <w:r>
          <w:rPr>
            <w:rStyle w:val="Hyperlink"/>
          </w:rPr>
          <w:t>https://doi.org/10.1021/es103992s</w:t>
        </w:r>
      </w:hyperlink>
      <w:r>
        <w:t>.</w:t>
      </w:r>
    </w:p>
    <w:p w:rsidR="000F65DF" w:rsidRDefault="00C02334">
      <w:pPr>
        <w:pStyle w:val="Bibliography"/>
      </w:pPr>
      <w:bookmarkStart w:id="68" w:name="ref-Avagyan2014"/>
      <w:bookmarkEnd w:id="67"/>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19">
        <w:r>
          <w:rPr>
            <w:rStyle w:val="Hyperlink"/>
          </w:rPr>
          <w:t>https://doi.org/10.1016/j.jhydrol.2014.05.060</w:t>
        </w:r>
      </w:hyperlink>
      <w:r>
        <w:t>.</w:t>
      </w:r>
    </w:p>
    <w:p w:rsidR="000F65DF" w:rsidRDefault="00C02334">
      <w:pPr>
        <w:pStyle w:val="Bibliography"/>
      </w:pPr>
      <w:bookmarkStart w:id="69" w:name="ref-BC2019"/>
      <w:bookmarkEnd w:id="68"/>
      <w:r>
        <w:t xml:space="preserve">British Columbia Ministry of Environment. 2017. “Source Drinking Water Quality Guidelines: Guideline Summary.” Victoria, B.C.: Prov. B.C. </w:t>
      </w:r>
      <w:hyperlink r:id="rId20">
        <w:r>
          <w:rPr>
            <w:rStyle w:val="Hyperlink"/>
          </w:rPr>
          <w:t>https://www2.gov.bc.ca/gov/content/governments/organizational-structure/ministries-organizations/ministries/environment-climate-change</w:t>
        </w:r>
      </w:hyperlink>
      <w:r>
        <w:t>.</w:t>
      </w:r>
    </w:p>
    <w:p w:rsidR="000F65DF" w:rsidRDefault="00C02334">
      <w:pPr>
        <w:pStyle w:val="Bibliography"/>
      </w:pPr>
      <w:bookmarkStart w:id="70" w:name="ref-Chow2008"/>
      <w:bookmarkEnd w:id="69"/>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21">
        <w:r>
          <w:rPr>
            <w:rStyle w:val="Hyperlink"/>
          </w:rPr>
          <w:t>https://doi.org/10.2166/aqua.2008.064</w:t>
        </w:r>
      </w:hyperlink>
      <w:r>
        <w:t>.</w:t>
      </w:r>
    </w:p>
    <w:p w:rsidR="000F65DF" w:rsidRDefault="00C02334">
      <w:pPr>
        <w:pStyle w:val="Bibliography"/>
      </w:pPr>
      <w:bookmarkStart w:id="71" w:name="ref-Creed2015"/>
      <w:bookmarkEnd w:id="70"/>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22">
        <w:r>
          <w:rPr>
            <w:rStyle w:val="Hyperlink"/>
          </w:rPr>
          <w:t>https://doi.org/10.1139/cjfas-2014-0400</w:t>
        </w:r>
      </w:hyperlink>
      <w:r>
        <w:t>.</w:t>
      </w:r>
    </w:p>
    <w:p w:rsidR="000F65DF" w:rsidRDefault="00C02334">
      <w:pPr>
        <w:pStyle w:val="Bibliography"/>
      </w:pPr>
      <w:bookmarkStart w:id="72" w:name="ref-Delpla2016"/>
      <w:bookmarkEnd w:id="71"/>
      <w:r>
        <w:t xml:space="preserve">Delpla, Ianis, and Manuel J. Rodriguez. 2016. “Experimental disinfection by-product formation potential following rainfall events.” </w:t>
      </w:r>
      <w:r>
        <w:rPr>
          <w:i/>
        </w:rPr>
        <w:t>Water Research</w:t>
      </w:r>
      <w:r>
        <w:t xml:space="preserve"> 104: 340–48. </w:t>
      </w:r>
      <w:hyperlink r:id="rId23">
        <w:r>
          <w:rPr>
            <w:rStyle w:val="Hyperlink"/>
          </w:rPr>
          <w:t>https://doi.org/10.1016/j.watres.2016.08.031</w:t>
        </w:r>
      </w:hyperlink>
      <w:r>
        <w:t>.</w:t>
      </w:r>
    </w:p>
    <w:p w:rsidR="000F65DF" w:rsidRDefault="00C02334">
      <w:pPr>
        <w:pStyle w:val="Bibliography"/>
      </w:pPr>
      <w:bookmarkStart w:id="73" w:name="ref-Dudley2003"/>
      <w:bookmarkEnd w:id="72"/>
      <w:r>
        <w:t xml:space="preserve">Dudley, N, and S Stolton. 2003. “Running Pure: The importance of forest protected areas to drinking water.” World Bank / WWF Alliance for Forest Conservation; Sustainable Use. </w:t>
      </w:r>
      <w:hyperlink r:id="rId24" w:anchor="%7D1">
        <w:r>
          <w:rPr>
            <w:rStyle w:val="Hyperlink"/>
          </w:rPr>
          <w:t>http://scholar.google.com/scholar?hl=en{\&amp;}btnG=Search{\&amp;}q=intitle:Running+Pure{\#}1</w:t>
        </w:r>
      </w:hyperlink>
      <w:r>
        <w:t>.</w:t>
      </w:r>
    </w:p>
    <w:p w:rsidR="000F65DF" w:rsidRDefault="00C02334">
      <w:pPr>
        <w:pStyle w:val="Bibliography"/>
      </w:pPr>
      <w:bookmarkStart w:id="74" w:name="ref-StdMet2000"/>
      <w:bookmarkEnd w:id="73"/>
      <w:r>
        <w:t xml:space="preserve">Eaton, A. D., Clesceri, L. S., Greenberg, A. E., Franson, M. A. H. 2000. “Total Organic Carbon (TOC) - 5310 A.” In </w:t>
      </w:r>
      <w:r>
        <w:rPr>
          <w:i/>
        </w:rPr>
        <w:t xml:space="preserve">Standard Methods for the Examination of Water and </w:t>
      </w:r>
      <w:r>
        <w:rPr>
          <w:i/>
        </w:rPr>
        <w:lastRenderedPageBreak/>
        <w:t>Wastewater</w:t>
      </w:r>
      <w:r>
        <w:t xml:space="preserve">, 6th ed., 19–20. Washington, DC: American Public Health Association. </w:t>
      </w:r>
      <w:hyperlink r:id="rId25">
        <w:r>
          <w:rPr>
            <w:rStyle w:val="Hyperlink"/>
          </w:rPr>
          <w:t>http://www.standardmethods.org/</w:t>
        </w:r>
      </w:hyperlink>
      <w:r>
        <w:t>.</w:t>
      </w:r>
    </w:p>
    <w:p w:rsidR="000F65DF" w:rsidRDefault="00C02334">
      <w:pPr>
        <w:pStyle w:val="Bibliography"/>
      </w:pPr>
      <w:bookmarkStart w:id="75" w:name="ref-Graczyk2000"/>
      <w:bookmarkEnd w:id="74"/>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26">
        <w:r>
          <w:rPr>
            <w:rStyle w:val="Hyperlink"/>
          </w:rPr>
          <w:t>https://doi.org/10.3133/fs06700</w:t>
        </w:r>
      </w:hyperlink>
      <w:r>
        <w:t>.</w:t>
      </w:r>
    </w:p>
    <w:p w:rsidR="000F65DF" w:rsidRDefault="00C02334">
      <w:pPr>
        <w:pStyle w:val="Bibliography"/>
      </w:pPr>
      <w:bookmarkStart w:id="76" w:name="ref-HealthCanada2019"/>
      <w:bookmarkEnd w:id="75"/>
      <w:r>
        <w:t xml:space="preserve">Health Canada. 2019. “Guidance on Natural Organic Matter in Drinking Water.” </w:t>
      </w:r>
      <w:hyperlink r:id="rId27">
        <w:r>
          <w:rPr>
            <w:rStyle w:val="Hyperlink"/>
          </w:rPr>
          <w:t>https://www.canada.ca/content/dam/hc-sc/documents/programs/consultation-organic-matter-drinking-water/NOM20190129-eng.pdf</w:t>
        </w:r>
      </w:hyperlink>
      <w:r>
        <w:t>.</w:t>
      </w:r>
    </w:p>
    <w:p w:rsidR="000F65DF" w:rsidRDefault="00C02334">
      <w:pPr>
        <w:pStyle w:val="Bibliography"/>
      </w:pPr>
      <w:bookmarkStart w:id="77" w:name="ref-HealthCanada2006"/>
      <w:bookmarkEnd w:id="76"/>
      <w:r>
        <w:t xml:space="preserve">HealthCanada. 2006. “Drinking Water Chlorination.” </w:t>
      </w:r>
      <w:hyperlink r:id="rId28">
        <w:r>
          <w:rPr>
            <w:rStyle w:val="Hyperlink"/>
          </w:rPr>
          <w:t>https://www.canada.ca/en/health-canada/services/healthy-living/your-health/environment/drinking-water-chlorination.html</w:t>
        </w:r>
      </w:hyperlink>
      <w:r>
        <w:t>.</w:t>
      </w:r>
    </w:p>
    <w:p w:rsidR="000F65DF" w:rsidRDefault="00C02334">
      <w:pPr>
        <w:pStyle w:val="Bibliography"/>
      </w:pPr>
      <w:bookmarkStart w:id="78" w:name="ref-HealthLinkBC2018"/>
      <w:bookmarkEnd w:id="77"/>
      <w:r>
        <w:t xml:space="preserve">HealthLinkBC. 2018. “Drinking Water Chlorination Facts.” </w:t>
      </w:r>
      <w:hyperlink r:id="rId29">
        <w:r>
          <w:rPr>
            <w:rStyle w:val="Hyperlink"/>
          </w:rPr>
          <w:t>https://www.healthlinkbc.ca/healthlinkbc-files/drinking-water-chlorination</w:t>
        </w:r>
      </w:hyperlink>
      <w:r>
        <w:t>.</w:t>
      </w:r>
    </w:p>
    <w:p w:rsidR="000F65DF" w:rsidRDefault="00C02334">
      <w:pPr>
        <w:pStyle w:val="Bibliography"/>
      </w:pPr>
      <w:bookmarkStart w:id="79" w:name="ref-Helms2008"/>
      <w:bookmarkEnd w:id="78"/>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Pr>
          <w:i/>
        </w:rPr>
        <w:t>Limnology and Oceanography</w:t>
      </w:r>
      <w:r>
        <w:t xml:space="preserve"> 53 (3): 955–69. </w:t>
      </w:r>
      <w:hyperlink r:id="rId30">
        <w:r>
          <w:rPr>
            <w:rStyle w:val="Hyperlink"/>
          </w:rPr>
          <w:t>https://www.jstor.org/stable/40058211</w:t>
        </w:r>
      </w:hyperlink>
      <w:r>
        <w:t>.</w:t>
      </w:r>
    </w:p>
    <w:p w:rsidR="000F65DF" w:rsidRDefault="00C02334">
      <w:pPr>
        <w:pStyle w:val="Bibliography"/>
      </w:pPr>
      <w:bookmarkStart w:id="80" w:name="ref-Hua2015"/>
      <w:bookmarkEnd w:id="79"/>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31">
        <w:r>
          <w:rPr>
            <w:rStyle w:val="Hyperlink"/>
          </w:rPr>
          <w:t>https://doi.org/10.1016/j.chemosphere.2015.03.039</w:t>
        </w:r>
      </w:hyperlink>
      <w:r>
        <w:t>.</w:t>
      </w:r>
    </w:p>
    <w:p w:rsidR="000F65DF" w:rsidRDefault="00C02334">
      <w:pPr>
        <w:pStyle w:val="Bibliography"/>
      </w:pPr>
      <w:bookmarkStart w:id="81" w:name="ref-Johnson1997"/>
      <w:bookmarkEnd w:id="80"/>
      <w:r>
        <w:t xml:space="preserve">Johnson, Lucinda, Carl Richards, George Host, and John Arthur. 1997. “Landscape influences on water chemistry in Midwestern stream ecosystems.” </w:t>
      </w:r>
      <w:r>
        <w:rPr>
          <w:i/>
        </w:rPr>
        <w:t>Freshwater Biology</w:t>
      </w:r>
      <w:r>
        <w:t xml:space="preserve"> 37: 193–208. </w:t>
      </w:r>
      <w:hyperlink r:id="rId32">
        <w:r>
          <w:rPr>
            <w:rStyle w:val="Hyperlink"/>
          </w:rPr>
          <w:t>https://doi.org/doi:10.1046/j.1365-2427.1997.d01-539.x</w:t>
        </w:r>
      </w:hyperlink>
      <w:r>
        <w:t>.</w:t>
      </w:r>
    </w:p>
    <w:p w:rsidR="000F65DF" w:rsidRDefault="00C02334">
      <w:pPr>
        <w:pStyle w:val="Bibliography"/>
      </w:pPr>
      <w:bookmarkStart w:id="82" w:name="ref-LaZerte1991"/>
      <w:bookmarkEnd w:id="81"/>
      <w:r>
        <w:t xml:space="preserve">LaZerte, Bruce. 1991. “Metal transport and retention: the role of dissolved organic carbon.” December. Ontario: Dorset Research Centre, for Ontario Ministry of the Environment. </w:t>
      </w:r>
      <w:hyperlink r:id="rId33">
        <w:r>
          <w:rPr>
            <w:rStyle w:val="Hyperlink"/>
          </w:rPr>
          <w:t>https://archive.org/details/metaltransportre00lazeuoft/mode/2up</w:t>
        </w:r>
      </w:hyperlink>
      <w:r>
        <w:t>.</w:t>
      </w:r>
    </w:p>
    <w:p w:rsidR="000F65DF" w:rsidRDefault="00C02334">
      <w:pPr>
        <w:pStyle w:val="Bibliography"/>
      </w:pPr>
      <w:bookmarkStart w:id="83" w:name="ref-Li2014"/>
      <w:bookmarkEnd w:id="82"/>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34">
        <w:r>
          <w:rPr>
            <w:rStyle w:val="Hyperlink"/>
          </w:rPr>
          <w:t>https://doi.org/10.1016/j.jhazmat.2014.02.009</w:t>
        </w:r>
      </w:hyperlink>
      <w:r>
        <w:t>.</w:t>
      </w:r>
    </w:p>
    <w:p w:rsidR="000F65DF" w:rsidRDefault="00C02334">
      <w:pPr>
        <w:pStyle w:val="Bibliography"/>
      </w:pPr>
      <w:bookmarkStart w:id="84" w:name="ref-Matilainen2011"/>
      <w:bookmarkEnd w:id="83"/>
      <w:r>
        <w:lastRenderedPageBreak/>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35">
        <w:r>
          <w:rPr>
            <w:rStyle w:val="Hyperlink"/>
          </w:rPr>
          <w:t>https://doi.org/10.1016/j.chemosphere.2011.01.018</w:t>
        </w:r>
      </w:hyperlink>
      <w:r>
        <w:t>.</w:t>
      </w:r>
    </w:p>
    <w:p w:rsidR="000F65DF" w:rsidRDefault="00C02334">
      <w:pPr>
        <w:pStyle w:val="Bibliography"/>
      </w:pPr>
      <w:bookmarkStart w:id="85" w:name="ref-Meyer1983"/>
      <w:bookmarkEnd w:id="84"/>
      <w:r>
        <w:t xml:space="preserve">Meyer, Judy L., and Cathy M . Tate. 1983. “The Effects of Watershed Disturbance on Dissolved Organic Carbon Dynamics of a Stream Author.” </w:t>
      </w:r>
      <w:r>
        <w:rPr>
          <w:i/>
        </w:rPr>
        <w:t>Ecology</w:t>
      </w:r>
      <w:r>
        <w:t xml:space="preserve"> 64 (1): 33–44. </w:t>
      </w:r>
      <w:hyperlink r:id="rId36">
        <w:r>
          <w:rPr>
            <w:rStyle w:val="Hyperlink"/>
          </w:rPr>
          <w:t>https://www.jstor.org/stable/1937326</w:t>
        </w:r>
      </w:hyperlink>
      <w:r>
        <w:t>.</w:t>
      </w:r>
    </w:p>
    <w:p w:rsidR="000F65DF" w:rsidRDefault="00C02334">
      <w:pPr>
        <w:pStyle w:val="Bibliography"/>
      </w:pPr>
      <w:bookmarkStart w:id="86" w:name="ref-Mistick2019"/>
      <w:bookmarkEnd w:id="85"/>
      <w:r>
        <w:t>Mistick, Emily. 2019. “FOREST HARVEST AND WATER TREATABILITY: ANALYSIS OF DISSOLVED ORGANIC CARBON IN HEADWATER STREAMS OF CONTRASTING FOREST HARVEST HISTORY DURING BASE FLOW AND STORM FLOW.” PhD thesis, UNIVERSITY OF BRITISH COLUMBIA.</w:t>
      </w:r>
    </w:p>
    <w:p w:rsidR="000F65DF" w:rsidRDefault="00C02334">
      <w:pPr>
        <w:pStyle w:val="Bibliography"/>
      </w:pPr>
      <w:bookmarkStart w:id="87" w:name="ref-Mosher2015"/>
      <w:bookmarkEnd w:id="86"/>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37">
        <w:r>
          <w:rPr>
            <w:rStyle w:val="Hyperlink"/>
          </w:rPr>
          <w:t>https://doi.org/10.1007/s10533-015-0103-6</w:t>
        </w:r>
      </w:hyperlink>
      <w:r>
        <w:t>.</w:t>
      </w:r>
    </w:p>
    <w:p w:rsidR="000F65DF" w:rsidRDefault="00C02334">
      <w:pPr>
        <w:pStyle w:val="Bibliography"/>
      </w:pPr>
      <w:bookmarkStart w:id="88" w:name="ref-Oni2013"/>
      <w:bookmarkEnd w:id="87"/>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38">
        <w:r>
          <w:rPr>
            <w:rStyle w:val="Hyperlink"/>
          </w:rPr>
          <w:t>https://doi.org/10.5194/bg-10-2315-2013</w:t>
        </w:r>
      </w:hyperlink>
      <w:r>
        <w:t>.</w:t>
      </w:r>
    </w:p>
    <w:p w:rsidR="000F65DF" w:rsidRDefault="00C02334">
      <w:pPr>
        <w:pStyle w:val="Bibliography"/>
      </w:pPr>
      <w:bookmarkStart w:id="89" w:name="ref-Palleiro2013"/>
      <w:bookmarkEnd w:id="88"/>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39">
        <w:r>
          <w:rPr>
            <w:rStyle w:val="Hyperlink"/>
          </w:rPr>
          <w:t>https://doi.org/10.1007/s11270-013-1651-9</w:t>
        </w:r>
      </w:hyperlink>
      <w:r>
        <w:t>.</w:t>
      </w:r>
    </w:p>
    <w:p w:rsidR="000F65DF" w:rsidRDefault="00C02334">
      <w:pPr>
        <w:pStyle w:val="Bibliography"/>
      </w:pPr>
      <w:bookmarkStart w:id="90" w:name="ref-Peuravuori1997"/>
      <w:bookmarkEnd w:id="89"/>
      <w:r>
        <w:t xml:space="preserve">Peuravuori, Juhani, and Kalevi Pihlaja. 1997. “Molecular size distribution and spectroscopic properties of aquatic humic substances.” </w:t>
      </w:r>
      <w:r>
        <w:rPr>
          <w:i/>
        </w:rPr>
        <w:t>Analytica Chimica Acta</w:t>
      </w:r>
      <w:r>
        <w:t xml:space="preserve"> 337 (2): 133–49. </w:t>
      </w:r>
      <w:hyperlink r:id="rId40">
        <w:r>
          <w:rPr>
            <w:rStyle w:val="Hyperlink"/>
          </w:rPr>
          <w:t>https://doi.org/10.1016/S0003-2670(96)00412-6</w:t>
        </w:r>
      </w:hyperlink>
      <w:r>
        <w:t>.</w:t>
      </w:r>
    </w:p>
    <w:p w:rsidR="000F65DF" w:rsidRDefault="00C02334">
      <w:pPr>
        <w:pStyle w:val="Bibliography"/>
      </w:pPr>
      <w:bookmarkStart w:id="91" w:name="ref-Pike2010"/>
      <w:bookmarkEnd w:id="90"/>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41">
        <w:r>
          <w:rPr>
            <w:rStyle w:val="Hyperlink"/>
          </w:rPr>
          <w:t>https://www.for.gov.bc.ca/hfd/pubs/docs/lmh/Lmh66/LMH66{\_}volume2of2.pdf</w:t>
        </w:r>
      </w:hyperlink>
      <w:r>
        <w:t>.</w:t>
      </w:r>
    </w:p>
    <w:p w:rsidR="000F65DF" w:rsidRDefault="00C02334">
      <w:pPr>
        <w:pStyle w:val="Bibliography"/>
      </w:pPr>
      <w:bookmarkStart w:id="92" w:name="ref-Rautu2019"/>
      <w:bookmarkEnd w:id="91"/>
      <w:r>
        <w:t>Rautu, Roxana. 2019. “Linking Seasonal and Spatial Stream Carbon Dynamics to Landscape Characteristics in Selected Watersheds on the Olympic Peninsula.” PhD thesis, University of Washington.</w:t>
      </w:r>
    </w:p>
    <w:p w:rsidR="000F65DF" w:rsidRDefault="00C02334">
      <w:pPr>
        <w:pStyle w:val="Bibliography"/>
      </w:pPr>
      <w:bookmarkStart w:id="93" w:name="ref-Raymond2010"/>
      <w:bookmarkEnd w:id="92"/>
      <w:r>
        <w:lastRenderedPageBreak/>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42">
        <w:r>
          <w:rPr>
            <w:rStyle w:val="Hyperlink"/>
          </w:rPr>
          <w:t>https://doi.org/10.1007/sl0533-010-9416-7</w:t>
        </w:r>
      </w:hyperlink>
      <w:r>
        <w:t>.</w:t>
      </w:r>
    </w:p>
    <w:p w:rsidR="000F65DF" w:rsidRDefault="00C02334">
      <w:pPr>
        <w:pStyle w:val="Bibliography"/>
      </w:pPr>
      <w:bookmarkStart w:id="94" w:name="ref-Raymond2016"/>
      <w:bookmarkEnd w:id="93"/>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43">
        <w:r>
          <w:rPr>
            <w:rStyle w:val="Hyperlink"/>
          </w:rPr>
          <w:t>https://www.jstor.org/stable/24702986</w:t>
        </w:r>
      </w:hyperlink>
      <w:r>
        <w:t>.</w:t>
      </w:r>
    </w:p>
    <w:p w:rsidR="000F65DF" w:rsidRDefault="00C02334">
      <w:pPr>
        <w:pStyle w:val="Bibliography"/>
      </w:pPr>
      <w:bookmarkStart w:id="95" w:name="ref-Richardson2007"/>
      <w:bookmarkEnd w:id="94"/>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44">
        <w:r>
          <w:rPr>
            <w:rStyle w:val="Hyperlink"/>
          </w:rPr>
          <w:t>https://doi.org/10.1016/j.mrrev.2007.09.001</w:t>
        </w:r>
      </w:hyperlink>
      <w:r>
        <w:t>.</w:t>
      </w:r>
    </w:p>
    <w:p w:rsidR="000F65DF" w:rsidRDefault="00C02334">
      <w:pPr>
        <w:pStyle w:val="Bibliography"/>
      </w:pPr>
      <w:bookmarkStart w:id="96" w:name="ref-Stanley2012"/>
      <w:bookmarkEnd w:id="95"/>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45">
        <w:r>
          <w:rPr>
            <w:rStyle w:val="Hyperlink"/>
          </w:rPr>
          <w:t>https://doi.org/10.1111/j.1365-2427.2011.02613.x</w:t>
        </w:r>
      </w:hyperlink>
      <w:r>
        <w:t>.</w:t>
      </w:r>
    </w:p>
    <w:p w:rsidR="000F65DF" w:rsidRDefault="00C02334">
      <w:pPr>
        <w:pStyle w:val="Bibliography"/>
      </w:pPr>
      <w:bookmarkStart w:id="97" w:name="ref-Ussery2015"/>
      <w:bookmarkEnd w:id="96"/>
      <w:r>
        <w:t>Ussery, Joel, and AECOM. 2015. “Leech Water Supply Area: An Assessment for Source Water Protection and Land Management.” April. Victoria, B.C.: Capital Regional District, Watershed Protection Division, Integrated Water Services.</w:t>
      </w:r>
    </w:p>
    <w:p w:rsidR="000F65DF" w:rsidRDefault="00C02334">
      <w:pPr>
        <w:pStyle w:val="Bibliography"/>
      </w:pPr>
      <w:bookmarkStart w:id="98" w:name="ref-Vannote1980"/>
      <w:bookmarkEnd w:id="97"/>
      <w:r>
        <w:t xml:space="preserve">Vannote, Robin L., G. Wayne Minshall, Kenneth W. Cummins, James R. Sedell, and Colbert E. Cushing. 1980. “The River Continuum Concept.” </w:t>
      </w:r>
      <w:r>
        <w:rPr>
          <w:i/>
        </w:rPr>
        <w:t>Canadian Journal of Fisheries and Aquatic Sciences</w:t>
      </w:r>
      <w:r>
        <w:t xml:space="preserve"> 30 (1): 130–37.</w:t>
      </w:r>
    </w:p>
    <w:p w:rsidR="000F65DF" w:rsidRDefault="00C02334">
      <w:pPr>
        <w:pStyle w:val="Bibliography"/>
      </w:pPr>
      <w:bookmarkStart w:id="99" w:name="ref-Vidon2008"/>
      <w:bookmarkEnd w:id="98"/>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46">
        <w:r>
          <w:rPr>
            <w:rStyle w:val="Hyperlink"/>
          </w:rPr>
          <w:t>https://doi.org/10.1007/s10533-008-9207-6</w:t>
        </w:r>
      </w:hyperlink>
      <w:r>
        <w:t>.</w:t>
      </w:r>
    </w:p>
    <w:p w:rsidR="000F65DF" w:rsidRDefault="00C02334">
      <w:pPr>
        <w:pStyle w:val="Bibliography"/>
      </w:pPr>
      <w:bookmarkStart w:id="100" w:name="ref-Weishaar2003"/>
      <w:bookmarkEnd w:id="99"/>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47">
        <w:r>
          <w:rPr>
            <w:rStyle w:val="Hyperlink"/>
          </w:rPr>
          <w:t>https://doi.org/10.1021/es030360x</w:t>
        </w:r>
      </w:hyperlink>
      <w:r>
        <w:t>.</w:t>
      </w:r>
    </w:p>
    <w:p w:rsidR="000F65DF" w:rsidRDefault="00C02334">
      <w:pPr>
        <w:pStyle w:val="Bibliography"/>
      </w:pPr>
      <w:bookmarkStart w:id="101" w:name="ref-Yang2015"/>
      <w:bookmarkEnd w:id="100"/>
      <w:r>
        <w:t xml:space="preserve">Yang, Liyang, Jin Hur, Sonmin Lee, Soon Woong Chang, and Hyun Sang Shin. 2015. “Dynamics of dissolved organic matter during four storm events in two forest streams: source, export, and implications for harmful disinfection byproduct </w:t>
      </w:r>
      <w:r>
        <w:lastRenderedPageBreak/>
        <w:t xml:space="preserve">formation.” </w:t>
      </w:r>
      <w:r>
        <w:rPr>
          <w:i/>
        </w:rPr>
        <w:t>Environmental Science and Pollution Research</w:t>
      </w:r>
      <w:r>
        <w:t xml:space="preserve"> 22 (12): 9173–83. </w:t>
      </w:r>
      <w:hyperlink r:id="rId48">
        <w:r>
          <w:rPr>
            <w:rStyle w:val="Hyperlink"/>
          </w:rPr>
          <w:t>https://doi.org/10.1007/s11356-015-4078-6</w:t>
        </w:r>
      </w:hyperlink>
      <w:r>
        <w:t>.</w:t>
      </w:r>
    </w:p>
    <w:p w:rsidR="000F65DF" w:rsidRDefault="00C02334">
      <w:pPr>
        <w:pStyle w:val="Bibliography"/>
      </w:pPr>
      <w:bookmarkStart w:id="102" w:name="ref-Zarnetske2018"/>
      <w:bookmarkEnd w:id="101"/>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49">
        <w:r>
          <w:rPr>
            <w:rStyle w:val="Hyperlink"/>
          </w:rPr>
          <w:t>https://doi.org/10.1029/2018GL080005</w:t>
        </w:r>
      </w:hyperlink>
      <w:r>
        <w:t>.</w:t>
      </w:r>
      <w:bookmarkEnd w:id="66"/>
      <w:bookmarkEnd w:id="102"/>
    </w:p>
    <w:sectPr w:rsidR="000F65DF" w:rsidSect="00B206DF">
      <w:footerReference w:type="default" r:id="rId5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203B" w:rsidRDefault="0076203B">
      <w:pPr>
        <w:spacing w:line="240" w:lineRule="auto"/>
      </w:pPr>
      <w:r>
        <w:separator/>
      </w:r>
    </w:p>
  </w:endnote>
  <w:endnote w:type="continuationSeparator" w:id="0">
    <w:p w:rsidR="0076203B" w:rsidRDefault="007620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19276"/>
      <w:docPartObj>
        <w:docPartGallery w:val="Page Numbers (Bottom of Page)"/>
        <w:docPartUnique/>
      </w:docPartObj>
    </w:sdtPr>
    <w:sdtEndPr>
      <w:rPr>
        <w:noProof/>
      </w:rPr>
    </w:sdtEndPr>
    <w:sdtContent>
      <w:p w:rsidR="00B206DF" w:rsidRDefault="00B206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206DF" w:rsidRDefault="00B206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4901771"/>
      <w:docPartObj>
        <w:docPartGallery w:val="Page Numbers (Bottom of Page)"/>
        <w:docPartUnique/>
      </w:docPartObj>
    </w:sdtPr>
    <w:sdtEndPr>
      <w:rPr>
        <w:noProof/>
      </w:rPr>
    </w:sdtEndPr>
    <w:sdtContent>
      <w:p w:rsidR="00B206DF" w:rsidRDefault="00B206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206DF" w:rsidRDefault="00B20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203B" w:rsidRDefault="0076203B">
      <w:r>
        <w:separator/>
      </w:r>
    </w:p>
  </w:footnote>
  <w:footnote w:type="continuationSeparator" w:id="0">
    <w:p w:rsidR="0076203B" w:rsidRDefault="007620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1AE401"/>
    <w:multiLevelType w:val="multilevel"/>
    <w:tmpl w:val="25D48D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F65DF"/>
    <w:rsid w:val="004E29B3"/>
    <w:rsid w:val="00573775"/>
    <w:rsid w:val="00590D07"/>
    <w:rsid w:val="00712560"/>
    <w:rsid w:val="0076203B"/>
    <w:rsid w:val="00784D58"/>
    <w:rsid w:val="008B67CD"/>
    <w:rsid w:val="008D6863"/>
    <w:rsid w:val="00B206DF"/>
    <w:rsid w:val="00B86B75"/>
    <w:rsid w:val="00BC48D5"/>
    <w:rsid w:val="00C02334"/>
    <w:rsid w:val="00C041D2"/>
    <w:rsid w:val="00C36279"/>
    <w:rsid w:val="00D57A33"/>
    <w:rsid w:val="00E315A3"/>
    <w:rsid w:val="00F315D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9D5BF"/>
  <w15:docId w15:val="{27E31D0E-179F-4E44-A624-9F80A2C0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71189"/>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02334"/>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02334"/>
    <w:pPr>
      <w:keepNext/>
      <w:keepLines/>
      <w:spacing w:before="2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C02334"/>
    <w:pPr>
      <w:keepNext/>
      <w:keepLines/>
      <w:spacing w:before="240" w:after="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F315D6"/>
    <w:pPr>
      <w:spacing w:before="240" w:after="240"/>
      <w:outlineLvl w:val="5"/>
    </w:pPr>
    <w:rPr>
      <w:rFonts w:ascii="Segoe UI Semibold" w:hAnsi="Segoe UI Semibold" w:cs="Segoe UI Semibol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02334"/>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02334"/>
    <w:rPr>
      <w:rFonts w:ascii="Segoe UI" w:eastAsiaTheme="majorEastAsia" w:hAnsi="Segoe UI" w:cs="Segoe UI"/>
      <w:b/>
      <w:szCs w:val="28"/>
    </w:rPr>
  </w:style>
  <w:style w:type="character" w:customStyle="1" w:styleId="Heading4Char">
    <w:name w:val="Heading 4 Char"/>
    <w:basedOn w:val="DefaultParagraphFont"/>
    <w:link w:val="Heading4"/>
    <w:uiPriority w:val="9"/>
    <w:rsid w:val="00C02334"/>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F315D6"/>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BC3B16"/>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021/es103992s" TargetMode="External"/><Relationship Id="rId26" Type="http://schemas.openxmlformats.org/officeDocument/2006/relationships/hyperlink" Target="https://doi.org/10.3133/fs06700" TargetMode="External"/><Relationship Id="rId39" Type="http://schemas.openxmlformats.org/officeDocument/2006/relationships/hyperlink" Target="https://doi.org/10.1007/s11270-013-1651-9" TargetMode="External"/><Relationship Id="rId3" Type="http://schemas.openxmlformats.org/officeDocument/2006/relationships/settings" Target="settings.xml"/><Relationship Id="rId21" Type="http://schemas.openxmlformats.org/officeDocument/2006/relationships/hyperlink" Target="https://doi.org/10.2166/aqua.2008.064" TargetMode="External"/><Relationship Id="rId34" Type="http://schemas.openxmlformats.org/officeDocument/2006/relationships/hyperlink" Target="https://doi.org/10.1016/j.jhazmat.2014.02.009" TargetMode="External"/><Relationship Id="rId42" Type="http://schemas.openxmlformats.org/officeDocument/2006/relationships/hyperlink" Target="https://doi.org/10.1007/sl0533-010-9416-7" TargetMode="External"/><Relationship Id="rId47" Type="http://schemas.openxmlformats.org/officeDocument/2006/relationships/hyperlink" Target="https://doi.org/10.1021/es030360x" TargetMode="External"/><Relationship Id="rId50" Type="http://schemas.openxmlformats.org/officeDocument/2006/relationships/footer" Target="footer2.xml"/><Relationship Id="rId7" Type="http://schemas.openxmlformats.org/officeDocument/2006/relationships/hyperlink" Target="https://www.grad.ubc.ca/sites/default/files/doc/page/thesis_sample_prefaces.pdf" TargetMode="External"/><Relationship Id="rId12" Type="http://schemas.openxmlformats.org/officeDocument/2006/relationships/image" Target="media/image3.png"/><Relationship Id="rId17" Type="http://schemas.openxmlformats.org/officeDocument/2006/relationships/hyperlink" Target="https://doi.org/10.1111/ele.12897" TargetMode="External"/><Relationship Id="rId25" Type="http://schemas.openxmlformats.org/officeDocument/2006/relationships/hyperlink" Target="http://www.standardmethods.org/" TargetMode="External"/><Relationship Id="rId33" Type="http://schemas.openxmlformats.org/officeDocument/2006/relationships/hyperlink" Target="https://archive.org/details/metaltransportre00lazeuoft/mode/2up" TargetMode="External"/><Relationship Id="rId38" Type="http://schemas.openxmlformats.org/officeDocument/2006/relationships/hyperlink" Target="https://doi.org/10.5194/bg-10-2315-2013" TargetMode="External"/><Relationship Id="rId46" Type="http://schemas.openxmlformats.org/officeDocument/2006/relationships/hyperlink" Target="https://doi.org/10.1007/s10533-008-9207-6" TargetMode="External"/><Relationship Id="rId2" Type="http://schemas.openxmlformats.org/officeDocument/2006/relationships/styles" Target="styles.xml"/><Relationship Id="rId16" Type="http://schemas.openxmlformats.org/officeDocument/2006/relationships/hyperlink" Target="http://odysseydatarecording.com/index.php?route=product/product&amp;product_id=50" TargetMode="External"/><Relationship Id="rId20" Type="http://schemas.openxmlformats.org/officeDocument/2006/relationships/hyperlink" Target="https://www2.gov.bc.ca/gov/content/governments/organizational-structure/ministries-organizations/ministries/environment-climate-change" TargetMode="External"/><Relationship Id="rId29" Type="http://schemas.openxmlformats.org/officeDocument/2006/relationships/hyperlink" Target="https://www.healthlinkbc.ca/healthlinkbc-files/drinking-water-chlorination" TargetMode="External"/><Relationship Id="rId41" Type="http://schemas.openxmlformats.org/officeDocument/2006/relationships/hyperlink" Target="https://www.for.gov.bc.ca/hfd/pubs/docs/lmh/Lmh66/LMH66%7B\_%7Dvolume2of2.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cholar.google.com/scholar?hl=en%7B\&amp;%7DbtnG=Search%7B\&amp;%7Dq=intitle:Running+Pure%7B\" TargetMode="External"/><Relationship Id="rId32" Type="http://schemas.openxmlformats.org/officeDocument/2006/relationships/hyperlink" Target="https://doi.org/doi:10.1046/j.1365-2427.1997.d01-539.x" TargetMode="External"/><Relationship Id="rId37" Type="http://schemas.openxmlformats.org/officeDocument/2006/relationships/hyperlink" Target="https://doi.org/10.1007/s10533-015-0103-6" TargetMode="External"/><Relationship Id="rId40" Type="http://schemas.openxmlformats.org/officeDocument/2006/relationships/hyperlink" Target="https://doi.org/10.1016/S0003-2670(96)00412-6" TargetMode="External"/><Relationship Id="rId45" Type="http://schemas.openxmlformats.org/officeDocument/2006/relationships/hyperlink" Target="https://doi.org/10.1111/j.1365-2427.2011.02613.x"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016/j.watres.2016.08.031" TargetMode="External"/><Relationship Id="rId28" Type="http://schemas.openxmlformats.org/officeDocument/2006/relationships/hyperlink" Target="https://www.canada.ca/en/health-canada/services/healthy-living/your-health/environment/drinking-water-chlorination.html" TargetMode="External"/><Relationship Id="rId36" Type="http://schemas.openxmlformats.org/officeDocument/2006/relationships/hyperlink" Target="https://www.jstor.org/stable/1937326" TargetMode="External"/><Relationship Id="rId49" Type="http://schemas.openxmlformats.org/officeDocument/2006/relationships/hyperlink" Target="https://doi.org/10.1029/2018GL080005" TargetMode="External"/><Relationship Id="rId10" Type="http://schemas.openxmlformats.org/officeDocument/2006/relationships/image" Target="media/image1.png"/><Relationship Id="rId19" Type="http://schemas.openxmlformats.org/officeDocument/2006/relationships/hyperlink" Target="https://doi.org/10.1016/j.jhydrol.2014.05.060" TargetMode="External"/><Relationship Id="rId31" Type="http://schemas.openxmlformats.org/officeDocument/2006/relationships/hyperlink" Target="https://doi.org/10.1016/j.chemosphere.2015.03.039" TargetMode="External"/><Relationship Id="rId44" Type="http://schemas.openxmlformats.org/officeDocument/2006/relationships/hyperlink" Target="https://doi.org/10.1016/j.mrrev.2007.09.001"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ackoverflow.com" TargetMode="External"/><Relationship Id="rId14" Type="http://schemas.openxmlformats.org/officeDocument/2006/relationships/image" Target="media/image5.jpg"/><Relationship Id="rId22" Type="http://schemas.openxmlformats.org/officeDocument/2006/relationships/hyperlink" Target="https://doi.org/10.1139/cjfas-2014-0400" TargetMode="External"/><Relationship Id="rId27" Type="http://schemas.openxmlformats.org/officeDocument/2006/relationships/hyperlink" Target="https://www.canada.ca/content/dam/hc-sc/documents/programs/consultation-organic-matter-drinking-water/NOM20190129-eng.pdf" TargetMode="External"/><Relationship Id="rId30" Type="http://schemas.openxmlformats.org/officeDocument/2006/relationships/hyperlink" Target="https://www.jstor.org/stable/40058211" TargetMode="External"/><Relationship Id="rId35" Type="http://schemas.openxmlformats.org/officeDocument/2006/relationships/hyperlink" Target="https://doi.org/10.1016/j.chemosphere.2011.01.018" TargetMode="External"/><Relationship Id="rId43" Type="http://schemas.openxmlformats.org/officeDocument/2006/relationships/hyperlink" Target="https://www.jstor.org/stable/24702986" TargetMode="External"/><Relationship Id="rId48" Type="http://schemas.openxmlformats.org/officeDocument/2006/relationships/hyperlink" Target="https://doi.org/10.1007/s11356-015-4078-6" TargetMode="External"/><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36</Pages>
  <Words>9625</Words>
  <Characters>54866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
  <LinksUpToDate>false</LinksUpToDate>
  <CharactersWithSpaces>64363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8</cp:revision>
  <dcterms:created xsi:type="dcterms:W3CDTF">2020-03-03T03:28:00Z</dcterms:created>
  <dcterms:modified xsi:type="dcterms:W3CDTF">2020-03-03T03:59:00Z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